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9125B" w14:textId="77777777" w:rsidR="001C3830" w:rsidRDefault="004C2DC2">
      <w:pPr>
        <w:tabs>
          <w:tab w:val="left" w:pos="6663"/>
        </w:tabs>
        <w:spacing w:after="120"/>
        <w:jc w:val="center"/>
        <w:rPr>
          <w:rFonts w:ascii="Arial" w:eastAsia="Arial" w:hAnsi="Arial" w:cs="Arial"/>
          <w:b/>
          <w:i/>
          <w:sz w:val="28"/>
          <w:szCs w:val="28"/>
        </w:rPr>
      </w:pPr>
      <w:r>
        <w:rPr>
          <w:rFonts w:ascii="Arial" w:eastAsia="Arial" w:hAnsi="Arial" w:cs="Arial"/>
          <w:b/>
          <w:i/>
          <w:sz w:val="28"/>
          <w:szCs w:val="28"/>
        </w:rPr>
        <w:t>International Negotiations</w:t>
      </w:r>
    </w:p>
    <w:p w14:paraId="1461E209" w14:textId="77777777" w:rsidR="001C3830" w:rsidRDefault="001C3830">
      <w:pPr>
        <w:tabs>
          <w:tab w:val="left" w:pos="6663"/>
        </w:tabs>
        <w:spacing w:after="120"/>
        <w:jc w:val="center"/>
        <w:rPr>
          <w:rFonts w:ascii="Arial" w:eastAsia="Arial" w:hAnsi="Arial" w:cs="Arial"/>
          <w:sz w:val="28"/>
          <w:szCs w:val="28"/>
        </w:rPr>
      </w:pPr>
    </w:p>
    <w:tbl>
      <w:tblPr>
        <w:tblStyle w:val="a"/>
        <w:tblW w:w="9972" w:type="dxa"/>
        <w:tblInd w:w="0" w:type="dxa"/>
        <w:tblLayout w:type="fixed"/>
        <w:tblLook w:val="0000" w:firstRow="0" w:lastRow="0" w:firstColumn="0" w:lastColumn="0" w:noHBand="0" w:noVBand="0"/>
      </w:tblPr>
      <w:tblGrid>
        <w:gridCol w:w="3635"/>
        <w:gridCol w:w="6337"/>
      </w:tblGrid>
      <w:tr w:rsidR="001C3830" w14:paraId="7262EA54" w14:textId="77777777">
        <w:tc>
          <w:tcPr>
            <w:tcW w:w="3635" w:type="dxa"/>
          </w:tcPr>
          <w:p w14:paraId="0A2936DC" w14:textId="77777777" w:rsidR="001C3830" w:rsidRDefault="004C2DC2">
            <w:pPr>
              <w:pBdr>
                <w:top w:val="nil"/>
                <w:left w:val="nil"/>
                <w:bottom w:val="nil"/>
                <w:right w:val="nil"/>
                <w:between w:val="nil"/>
              </w:pBdr>
              <w:tabs>
                <w:tab w:val="left" w:pos="4820"/>
              </w:tabs>
              <w:spacing w:before="120" w:after="0" w:line="240" w:lineRule="auto"/>
              <w:rPr>
                <w:rFonts w:ascii="Arial" w:eastAsia="Arial" w:hAnsi="Arial" w:cs="Arial"/>
                <w:b/>
                <w:color w:val="000000"/>
                <w:sz w:val="18"/>
                <w:szCs w:val="18"/>
              </w:rPr>
            </w:pPr>
            <w:r>
              <w:rPr>
                <w:rFonts w:ascii="Arial" w:eastAsia="Arial" w:hAnsi="Arial" w:cs="Arial"/>
                <w:b/>
                <w:color w:val="000000"/>
                <w:sz w:val="18"/>
                <w:szCs w:val="18"/>
              </w:rPr>
              <w:t>Course code</w:t>
            </w:r>
          </w:p>
        </w:tc>
        <w:tc>
          <w:tcPr>
            <w:tcW w:w="6337" w:type="dxa"/>
          </w:tcPr>
          <w:p w14:paraId="6A2A4340" w14:textId="77777777" w:rsidR="001C3830" w:rsidRDefault="004C2DC2">
            <w:pPr>
              <w:spacing w:before="120" w:after="0" w:line="240" w:lineRule="auto"/>
              <w:rPr>
                <w:rFonts w:ascii="Arial" w:eastAsia="Arial" w:hAnsi="Arial" w:cs="Arial"/>
                <w:i/>
                <w:color w:val="000000"/>
                <w:sz w:val="18"/>
                <w:szCs w:val="18"/>
              </w:rPr>
            </w:pPr>
            <w:r>
              <w:rPr>
                <w:rFonts w:ascii="Arial" w:eastAsia="Arial" w:hAnsi="Arial" w:cs="Arial"/>
                <w:i/>
                <w:color w:val="000000"/>
                <w:sz w:val="18"/>
                <w:szCs w:val="18"/>
              </w:rPr>
              <w:t>MNG 173</w:t>
            </w:r>
          </w:p>
        </w:tc>
      </w:tr>
      <w:tr w:rsidR="001C3830" w14:paraId="3B41CBFF" w14:textId="77777777">
        <w:tc>
          <w:tcPr>
            <w:tcW w:w="3635" w:type="dxa"/>
          </w:tcPr>
          <w:p w14:paraId="57C490ED" w14:textId="77777777" w:rsidR="001C3830" w:rsidRDefault="004C2DC2">
            <w:pPr>
              <w:pBdr>
                <w:top w:val="nil"/>
                <w:left w:val="nil"/>
                <w:bottom w:val="nil"/>
                <w:right w:val="nil"/>
                <w:between w:val="nil"/>
              </w:pBdr>
              <w:tabs>
                <w:tab w:val="left" w:pos="4820"/>
              </w:tabs>
              <w:spacing w:before="120" w:after="0" w:line="240" w:lineRule="auto"/>
              <w:rPr>
                <w:rFonts w:ascii="Arial" w:eastAsia="Arial" w:hAnsi="Arial" w:cs="Arial"/>
                <w:b/>
                <w:color w:val="000000"/>
                <w:sz w:val="18"/>
                <w:szCs w:val="18"/>
              </w:rPr>
            </w:pPr>
            <w:r>
              <w:rPr>
                <w:rFonts w:ascii="Arial" w:eastAsia="Arial" w:hAnsi="Arial" w:cs="Arial"/>
                <w:b/>
                <w:color w:val="000000"/>
                <w:sz w:val="18"/>
                <w:szCs w:val="18"/>
              </w:rPr>
              <w:t xml:space="preserve">Compulsory in the </w:t>
            </w:r>
            <w:proofErr w:type="spellStart"/>
            <w:r>
              <w:rPr>
                <w:rFonts w:ascii="Arial" w:eastAsia="Arial" w:hAnsi="Arial" w:cs="Arial"/>
                <w:b/>
                <w:color w:val="000000"/>
                <w:sz w:val="18"/>
                <w:szCs w:val="18"/>
              </w:rPr>
              <w:t>programmes</w:t>
            </w:r>
            <w:proofErr w:type="spellEnd"/>
          </w:p>
        </w:tc>
        <w:tc>
          <w:tcPr>
            <w:tcW w:w="6337" w:type="dxa"/>
          </w:tcPr>
          <w:p w14:paraId="2AF8AA0B" w14:textId="77777777" w:rsidR="001C3830" w:rsidRDefault="004C2DC2">
            <w:pPr>
              <w:pBdr>
                <w:top w:val="nil"/>
                <w:left w:val="nil"/>
                <w:bottom w:val="nil"/>
                <w:right w:val="nil"/>
                <w:between w:val="nil"/>
              </w:pBdr>
              <w:tabs>
                <w:tab w:val="left" w:pos="4820"/>
              </w:tabs>
              <w:spacing w:before="120" w:after="60" w:line="240" w:lineRule="auto"/>
              <w:ind w:left="4820" w:hanging="4820"/>
              <w:rPr>
                <w:rFonts w:ascii="Arial" w:eastAsia="Arial" w:hAnsi="Arial" w:cs="Arial"/>
                <w:i/>
                <w:color w:val="000000"/>
                <w:sz w:val="18"/>
                <w:szCs w:val="18"/>
              </w:rPr>
            </w:pPr>
            <w:r>
              <w:rPr>
                <w:rFonts w:ascii="Arial" w:eastAsia="Arial" w:hAnsi="Arial" w:cs="Arial"/>
                <w:i/>
                <w:color w:val="000000"/>
                <w:sz w:val="18"/>
                <w:szCs w:val="18"/>
              </w:rPr>
              <w:t>International Business and Communication, Business Management and</w:t>
            </w:r>
          </w:p>
          <w:p w14:paraId="20A02896" w14:textId="77777777" w:rsidR="001C3830" w:rsidRDefault="004C2DC2">
            <w:pPr>
              <w:pBdr>
                <w:top w:val="nil"/>
                <w:left w:val="nil"/>
                <w:bottom w:val="nil"/>
                <w:right w:val="nil"/>
                <w:between w:val="nil"/>
              </w:pBdr>
              <w:tabs>
                <w:tab w:val="left" w:pos="4820"/>
              </w:tabs>
              <w:spacing w:before="120" w:after="60" w:line="240" w:lineRule="auto"/>
              <w:ind w:left="4820" w:hanging="4820"/>
              <w:rPr>
                <w:rFonts w:ascii="Arial" w:eastAsia="Arial" w:hAnsi="Arial" w:cs="Arial"/>
                <w:i/>
                <w:color w:val="000000"/>
                <w:sz w:val="18"/>
                <w:szCs w:val="18"/>
              </w:rPr>
            </w:pPr>
            <w:r>
              <w:rPr>
                <w:rFonts w:ascii="Arial" w:eastAsia="Arial" w:hAnsi="Arial" w:cs="Arial"/>
                <w:i/>
                <w:color w:val="000000"/>
                <w:sz w:val="18"/>
                <w:szCs w:val="18"/>
              </w:rPr>
              <w:t xml:space="preserve">Marketing, </w:t>
            </w:r>
          </w:p>
        </w:tc>
      </w:tr>
      <w:tr w:rsidR="001C3830" w14:paraId="39ABA50F" w14:textId="77777777">
        <w:tc>
          <w:tcPr>
            <w:tcW w:w="3635" w:type="dxa"/>
          </w:tcPr>
          <w:p w14:paraId="663BD6BE" w14:textId="77777777" w:rsidR="001C3830" w:rsidRDefault="004C2DC2">
            <w:pPr>
              <w:pBdr>
                <w:top w:val="nil"/>
                <w:left w:val="nil"/>
                <w:bottom w:val="nil"/>
                <w:right w:val="nil"/>
                <w:between w:val="nil"/>
              </w:pBdr>
              <w:tabs>
                <w:tab w:val="left" w:pos="4820"/>
              </w:tabs>
              <w:spacing w:before="120" w:after="0" w:line="240" w:lineRule="auto"/>
              <w:rPr>
                <w:rFonts w:ascii="Arial" w:eastAsia="Arial" w:hAnsi="Arial" w:cs="Arial"/>
                <w:b/>
                <w:color w:val="000000"/>
                <w:sz w:val="18"/>
                <w:szCs w:val="18"/>
              </w:rPr>
            </w:pPr>
            <w:r>
              <w:rPr>
                <w:rFonts w:ascii="Arial" w:eastAsia="Arial" w:hAnsi="Arial" w:cs="Arial"/>
                <w:b/>
                <w:color w:val="000000"/>
                <w:sz w:val="18"/>
                <w:szCs w:val="18"/>
              </w:rPr>
              <w:t>Level of studies</w:t>
            </w:r>
          </w:p>
        </w:tc>
        <w:tc>
          <w:tcPr>
            <w:tcW w:w="6337" w:type="dxa"/>
          </w:tcPr>
          <w:p w14:paraId="20AA2073" w14:textId="77777777" w:rsidR="001C3830" w:rsidRDefault="004C2DC2">
            <w:pPr>
              <w:pBdr>
                <w:top w:val="nil"/>
                <w:left w:val="nil"/>
                <w:bottom w:val="nil"/>
                <w:right w:val="nil"/>
                <w:between w:val="nil"/>
              </w:pBdr>
              <w:tabs>
                <w:tab w:val="left" w:pos="4820"/>
              </w:tabs>
              <w:spacing w:before="120" w:after="0" w:line="240" w:lineRule="auto"/>
              <w:rPr>
                <w:rFonts w:ascii="Arial" w:eastAsia="Arial" w:hAnsi="Arial" w:cs="Arial"/>
                <w:i/>
                <w:color w:val="000000"/>
                <w:sz w:val="18"/>
                <w:szCs w:val="18"/>
              </w:rPr>
            </w:pPr>
            <w:r>
              <w:rPr>
                <w:rFonts w:ascii="Arial" w:eastAsia="Arial" w:hAnsi="Arial" w:cs="Arial"/>
                <w:i/>
                <w:color w:val="000000"/>
                <w:sz w:val="18"/>
                <w:szCs w:val="18"/>
              </w:rPr>
              <w:t>Undergraduate</w:t>
            </w:r>
          </w:p>
        </w:tc>
      </w:tr>
      <w:tr w:rsidR="001C3830" w14:paraId="5CC3FAE0" w14:textId="77777777">
        <w:tc>
          <w:tcPr>
            <w:tcW w:w="3635" w:type="dxa"/>
          </w:tcPr>
          <w:p w14:paraId="08E7FCA8" w14:textId="77777777" w:rsidR="001C3830" w:rsidRDefault="004C2DC2">
            <w:pPr>
              <w:pBdr>
                <w:top w:val="nil"/>
                <w:left w:val="nil"/>
                <w:bottom w:val="nil"/>
                <w:right w:val="nil"/>
                <w:between w:val="nil"/>
              </w:pBdr>
              <w:tabs>
                <w:tab w:val="left" w:pos="4820"/>
              </w:tabs>
              <w:spacing w:before="120" w:after="0" w:line="240" w:lineRule="auto"/>
              <w:rPr>
                <w:rFonts w:ascii="Arial" w:eastAsia="Arial" w:hAnsi="Arial" w:cs="Arial"/>
                <w:b/>
                <w:color w:val="000000"/>
                <w:sz w:val="18"/>
                <w:szCs w:val="18"/>
              </w:rPr>
            </w:pPr>
            <w:r>
              <w:rPr>
                <w:rFonts w:ascii="Arial" w:eastAsia="Arial" w:hAnsi="Arial" w:cs="Arial"/>
                <w:b/>
                <w:color w:val="000000"/>
                <w:sz w:val="18"/>
                <w:szCs w:val="18"/>
              </w:rPr>
              <w:t>Number of credits</w:t>
            </w:r>
          </w:p>
        </w:tc>
        <w:tc>
          <w:tcPr>
            <w:tcW w:w="6337" w:type="dxa"/>
          </w:tcPr>
          <w:p w14:paraId="46D46218" w14:textId="77777777" w:rsidR="001C3830" w:rsidRDefault="004C2DC2">
            <w:pPr>
              <w:pBdr>
                <w:top w:val="nil"/>
                <w:left w:val="nil"/>
                <w:bottom w:val="nil"/>
                <w:right w:val="nil"/>
                <w:between w:val="nil"/>
              </w:pBdr>
              <w:tabs>
                <w:tab w:val="left" w:pos="4820"/>
              </w:tabs>
              <w:spacing w:before="120" w:after="0" w:line="240" w:lineRule="auto"/>
              <w:rPr>
                <w:rFonts w:ascii="Arial" w:eastAsia="Arial" w:hAnsi="Arial" w:cs="Arial"/>
                <w:i/>
                <w:color w:val="000000"/>
                <w:sz w:val="18"/>
                <w:szCs w:val="18"/>
              </w:rPr>
            </w:pPr>
            <w:r>
              <w:rPr>
                <w:rFonts w:ascii="Arial" w:eastAsia="Arial" w:hAnsi="Arial" w:cs="Arial"/>
                <w:i/>
                <w:color w:val="000000"/>
                <w:sz w:val="18"/>
                <w:szCs w:val="18"/>
              </w:rPr>
              <w:t xml:space="preserve">6 ECTS (48 in-class hours + 6 </w:t>
            </w:r>
            <w:r>
              <w:rPr>
                <w:rFonts w:ascii="Arial" w:eastAsia="Arial" w:hAnsi="Arial" w:cs="Arial"/>
                <w:i/>
                <w:color w:val="000000"/>
                <w:sz w:val="18"/>
                <w:szCs w:val="18"/>
              </w:rPr>
              <w:t>consultation hours + 2 exam hours, 104 individual work hours)</w:t>
            </w:r>
          </w:p>
        </w:tc>
      </w:tr>
      <w:tr w:rsidR="001C3830" w14:paraId="5354428A" w14:textId="77777777">
        <w:tc>
          <w:tcPr>
            <w:tcW w:w="3635" w:type="dxa"/>
          </w:tcPr>
          <w:p w14:paraId="657C3A24" w14:textId="77777777" w:rsidR="001C3830" w:rsidRDefault="004C2DC2">
            <w:pPr>
              <w:pBdr>
                <w:top w:val="nil"/>
                <w:left w:val="nil"/>
                <w:bottom w:val="nil"/>
                <w:right w:val="nil"/>
                <w:between w:val="nil"/>
              </w:pBdr>
              <w:tabs>
                <w:tab w:val="left" w:pos="4820"/>
              </w:tabs>
              <w:spacing w:before="120" w:after="0" w:line="240" w:lineRule="auto"/>
              <w:rPr>
                <w:rFonts w:ascii="Arial" w:eastAsia="Arial" w:hAnsi="Arial" w:cs="Arial"/>
                <w:b/>
                <w:color w:val="000000"/>
                <w:sz w:val="18"/>
                <w:szCs w:val="18"/>
              </w:rPr>
            </w:pPr>
            <w:r>
              <w:rPr>
                <w:rFonts w:ascii="Arial" w:eastAsia="Arial" w:hAnsi="Arial" w:cs="Arial"/>
                <w:b/>
                <w:color w:val="000000"/>
                <w:sz w:val="18"/>
                <w:szCs w:val="18"/>
              </w:rPr>
              <w:t xml:space="preserve">Course coordinator </w:t>
            </w:r>
          </w:p>
        </w:tc>
        <w:tc>
          <w:tcPr>
            <w:tcW w:w="6337" w:type="dxa"/>
          </w:tcPr>
          <w:p w14:paraId="69CF5DF4" w14:textId="77777777" w:rsidR="001C3830" w:rsidRDefault="004C2DC2">
            <w:pPr>
              <w:pBdr>
                <w:top w:val="nil"/>
                <w:left w:val="nil"/>
                <w:bottom w:val="nil"/>
                <w:right w:val="nil"/>
                <w:between w:val="nil"/>
              </w:pBdr>
              <w:tabs>
                <w:tab w:val="left" w:pos="4820"/>
              </w:tabs>
              <w:spacing w:before="120" w:after="0" w:line="240" w:lineRule="auto"/>
              <w:rPr>
                <w:rFonts w:ascii="Arial" w:eastAsia="Arial" w:hAnsi="Arial" w:cs="Arial"/>
                <w:i/>
                <w:color w:val="000000"/>
                <w:sz w:val="18"/>
                <w:szCs w:val="18"/>
              </w:rPr>
            </w:pPr>
            <w:r>
              <w:rPr>
                <w:rFonts w:ascii="Arial" w:eastAsia="Arial" w:hAnsi="Arial" w:cs="Arial"/>
                <w:i/>
                <w:color w:val="000000"/>
                <w:sz w:val="18"/>
                <w:szCs w:val="18"/>
              </w:rPr>
              <w:t>Tobias Grünfelder and Dominykas Karpovic (head of course)</w:t>
            </w:r>
          </w:p>
        </w:tc>
      </w:tr>
      <w:tr w:rsidR="001C3830" w14:paraId="08564DC3" w14:textId="77777777">
        <w:tc>
          <w:tcPr>
            <w:tcW w:w="3635" w:type="dxa"/>
          </w:tcPr>
          <w:p w14:paraId="62898D5C" w14:textId="77777777" w:rsidR="001C3830" w:rsidRDefault="004C2DC2">
            <w:pPr>
              <w:pBdr>
                <w:top w:val="nil"/>
                <w:left w:val="nil"/>
                <w:bottom w:val="nil"/>
                <w:right w:val="nil"/>
                <w:between w:val="nil"/>
              </w:pBdr>
              <w:tabs>
                <w:tab w:val="left" w:pos="4820"/>
              </w:tabs>
              <w:spacing w:before="120" w:after="0" w:line="240" w:lineRule="auto"/>
              <w:rPr>
                <w:rFonts w:ascii="Arial" w:eastAsia="Arial" w:hAnsi="Arial" w:cs="Arial"/>
                <w:b/>
                <w:color w:val="000000"/>
                <w:sz w:val="18"/>
                <w:szCs w:val="18"/>
              </w:rPr>
            </w:pPr>
            <w:r>
              <w:rPr>
                <w:rFonts w:ascii="Arial" w:eastAsia="Arial" w:hAnsi="Arial" w:cs="Arial"/>
                <w:b/>
                <w:color w:val="000000"/>
                <w:sz w:val="18"/>
                <w:szCs w:val="18"/>
              </w:rPr>
              <w:t>Prerequisites</w:t>
            </w:r>
          </w:p>
        </w:tc>
        <w:tc>
          <w:tcPr>
            <w:tcW w:w="6337" w:type="dxa"/>
          </w:tcPr>
          <w:p w14:paraId="5200EB78" w14:textId="77777777" w:rsidR="001C3830" w:rsidRDefault="004C2DC2">
            <w:pPr>
              <w:pBdr>
                <w:top w:val="nil"/>
                <w:left w:val="nil"/>
                <w:bottom w:val="nil"/>
                <w:right w:val="nil"/>
                <w:between w:val="nil"/>
              </w:pBdr>
              <w:tabs>
                <w:tab w:val="left" w:pos="4820"/>
              </w:tabs>
              <w:spacing w:before="120" w:after="0" w:line="240" w:lineRule="auto"/>
              <w:rPr>
                <w:rFonts w:ascii="Arial" w:eastAsia="Arial" w:hAnsi="Arial" w:cs="Arial"/>
                <w:i/>
                <w:color w:val="000000"/>
                <w:sz w:val="18"/>
                <w:szCs w:val="18"/>
              </w:rPr>
            </w:pPr>
            <w:r>
              <w:rPr>
                <w:rFonts w:ascii="Arial" w:eastAsia="Arial" w:hAnsi="Arial" w:cs="Arial"/>
                <w:i/>
                <w:color w:val="000000"/>
                <w:sz w:val="18"/>
                <w:szCs w:val="18"/>
              </w:rPr>
              <w:t>None</w:t>
            </w:r>
          </w:p>
        </w:tc>
      </w:tr>
      <w:tr w:rsidR="001C3830" w14:paraId="1F11DE61" w14:textId="77777777">
        <w:trPr>
          <w:trHeight w:val="168"/>
        </w:trPr>
        <w:tc>
          <w:tcPr>
            <w:tcW w:w="3635" w:type="dxa"/>
          </w:tcPr>
          <w:p w14:paraId="71F1EC48" w14:textId="77777777" w:rsidR="001C3830" w:rsidRDefault="004C2DC2">
            <w:pPr>
              <w:pBdr>
                <w:top w:val="nil"/>
                <w:left w:val="nil"/>
                <w:bottom w:val="nil"/>
                <w:right w:val="nil"/>
                <w:between w:val="nil"/>
              </w:pBdr>
              <w:tabs>
                <w:tab w:val="left" w:pos="4820"/>
              </w:tabs>
              <w:spacing w:before="120" w:after="0" w:line="240" w:lineRule="auto"/>
              <w:rPr>
                <w:rFonts w:ascii="Arial" w:eastAsia="Arial" w:hAnsi="Arial" w:cs="Arial"/>
                <w:b/>
                <w:color w:val="000000"/>
                <w:sz w:val="18"/>
                <w:szCs w:val="18"/>
              </w:rPr>
            </w:pPr>
            <w:r>
              <w:rPr>
                <w:rFonts w:ascii="Arial" w:eastAsia="Arial" w:hAnsi="Arial" w:cs="Arial"/>
                <w:b/>
                <w:color w:val="000000"/>
                <w:sz w:val="18"/>
                <w:szCs w:val="18"/>
              </w:rPr>
              <w:t>Language of instruction</w:t>
            </w:r>
          </w:p>
        </w:tc>
        <w:tc>
          <w:tcPr>
            <w:tcW w:w="6337" w:type="dxa"/>
          </w:tcPr>
          <w:p w14:paraId="69027A11" w14:textId="77777777" w:rsidR="001C3830" w:rsidRDefault="004C2DC2">
            <w:pPr>
              <w:pBdr>
                <w:top w:val="nil"/>
                <w:left w:val="nil"/>
                <w:bottom w:val="nil"/>
                <w:right w:val="nil"/>
                <w:between w:val="nil"/>
              </w:pBdr>
              <w:tabs>
                <w:tab w:val="left" w:pos="4820"/>
              </w:tabs>
              <w:spacing w:before="120" w:after="0" w:line="240" w:lineRule="auto"/>
              <w:rPr>
                <w:rFonts w:ascii="Arial" w:eastAsia="Arial" w:hAnsi="Arial" w:cs="Arial"/>
                <w:i/>
                <w:color w:val="000000"/>
                <w:sz w:val="18"/>
                <w:szCs w:val="18"/>
              </w:rPr>
            </w:pPr>
            <w:r>
              <w:rPr>
                <w:rFonts w:ascii="Arial" w:eastAsia="Arial" w:hAnsi="Arial" w:cs="Arial"/>
                <w:i/>
                <w:color w:val="000000"/>
                <w:sz w:val="18"/>
                <w:szCs w:val="18"/>
              </w:rPr>
              <w:t>English</w:t>
            </w:r>
          </w:p>
        </w:tc>
      </w:tr>
    </w:tbl>
    <w:p w14:paraId="0B8D00EA" w14:textId="77777777" w:rsidR="001C3830" w:rsidRDefault="001C3830">
      <w:pPr>
        <w:spacing w:after="0" w:line="240" w:lineRule="auto"/>
        <w:rPr>
          <w:rFonts w:ascii="Arial" w:eastAsia="Arial" w:hAnsi="Arial" w:cs="Arial"/>
          <w:b/>
          <w:sz w:val="18"/>
          <w:szCs w:val="18"/>
        </w:rPr>
      </w:pPr>
    </w:p>
    <w:p w14:paraId="3B68C409" w14:textId="77777777" w:rsidR="001C3830" w:rsidRDefault="001C3830">
      <w:pPr>
        <w:spacing w:after="0" w:line="240" w:lineRule="auto"/>
        <w:rPr>
          <w:rFonts w:ascii="Arial" w:eastAsia="Arial" w:hAnsi="Arial" w:cs="Arial"/>
          <w:b/>
          <w:sz w:val="18"/>
          <w:szCs w:val="18"/>
        </w:rPr>
      </w:pPr>
    </w:p>
    <w:p w14:paraId="3D355B7F" w14:textId="77777777" w:rsidR="001C3830" w:rsidRDefault="004C2DC2">
      <w:pPr>
        <w:spacing w:after="0" w:line="240" w:lineRule="auto"/>
        <w:rPr>
          <w:rFonts w:ascii="Arial" w:eastAsia="Arial" w:hAnsi="Arial" w:cs="Arial"/>
          <w:b/>
          <w:sz w:val="18"/>
          <w:szCs w:val="18"/>
        </w:rPr>
      </w:pPr>
      <w:r>
        <w:rPr>
          <w:rFonts w:ascii="Arial" w:eastAsia="Arial" w:hAnsi="Arial" w:cs="Arial"/>
          <w:b/>
          <w:sz w:val="18"/>
          <w:szCs w:val="18"/>
        </w:rPr>
        <w:t>THE AIM OF THE COURSE:</w:t>
      </w:r>
    </w:p>
    <w:p w14:paraId="4303E2E4" w14:textId="77777777" w:rsidR="001C3830" w:rsidRDefault="001C3830">
      <w:pPr>
        <w:spacing w:after="0" w:line="240" w:lineRule="auto"/>
        <w:jc w:val="both"/>
        <w:rPr>
          <w:rFonts w:ascii="Arial" w:eastAsia="Arial" w:hAnsi="Arial" w:cs="Arial"/>
          <w:sz w:val="18"/>
          <w:szCs w:val="18"/>
        </w:rPr>
      </w:pPr>
    </w:p>
    <w:p w14:paraId="072410CF" w14:textId="1E24688B" w:rsidR="001C3830" w:rsidRDefault="004C2DC2">
      <w:pPr>
        <w:spacing w:after="0" w:line="240" w:lineRule="auto"/>
        <w:jc w:val="both"/>
        <w:rPr>
          <w:rFonts w:ascii="Arial" w:eastAsia="Arial" w:hAnsi="Arial" w:cs="Arial"/>
          <w:sz w:val="18"/>
          <w:szCs w:val="18"/>
        </w:rPr>
      </w:pPr>
      <w:r>
        <w:rPr>
          <w:rFonts w:ascii="Arial" w:eastAsia="Arial" w:hAnsi="Arial" w:cs="Arial"/>
          <w:sz w:val="18"/>
          <w:szCs w:val="18"/>
        </w:rPr>
        <w:t xml:space="preserve">Professional success and management of organizations, in any context, require agreement and collaboration with other people. While this is true for any type of transaction anywhere, it is even truer when the people who interact </w:t>
      </w:r>
      <w:proofErr w:type="gramStart"/>
      <w:r>
        <w:rPr>
          <w:rFonts w:ascii="Arial" w:eastAsia="Arial" w:hAnsi="Arial" w:cs="Arial"/>
          <w:sz w:val="18"/>
          <w:szCs w:val="18"/>
        </w:rPr>
        <w:t>in order to</w:t>
      </w:r>
      <w:proofErr w:type="gramEnd"/>
      <w:r>
        <w:rPr>
          <w:rFonts w:ascii="Arial" w:eastAsia="Arial" w:hAnsi="Arial" w:cs="Arial"/>
          <w:sz w:val="18"/>
          <w:szCs w:val="18"/>
        </w:rPr>
        <w:t xml:space="preserve"> reach an agreeme</w:t>
      </w:r>
      <w:r>
        <w:rPr>
          <w:rFonts w:ascii="Arial" w:eastAsia="Arial" w:hAnsi="Arial" w:cs="Arial"/>
          <w:sz w:val="18"/>
          <w:szCs w:val="18"/>
        </w:rPr>
        <w:t>nt are from different cultures. Because of globalization, the ability of reaching agreements, effectively collaborate, and resolve conflicts within a multicultural context, is more and more needed today. Organizations of any industry and sector, today, are</w:t>
      </w:r>
      <w:r>
        <w:rPr>
          <w:rFonts w:ascii="Arial" w:eastAsia="Arial" w:hAnsi="Arial" w:cs="Arial"/>
          <w:sz w:val="18"/>
          <w:szCs w:val="18"/>
        </w:rPr>
        <w:t xml:space="preserve"> increasingly embracing diversity in all aspects and this requires cultural intelligence, sensitivity, </w:t>
      </w:r>
      <w:proofErr w:type="gramStart"/>
      <w:r>
        <w:rPr>
          <w:rFonts w:ascii="Arial" w:eastAsia="Arial" w:hAnsi="Arial" w:cs="Arial"/>
          <w:sz w:val="18"/>
          <w:szCs w:val="18"/>
        </w:rPr>
        <w:t>communication</w:t>
      </w:r>
      <w:proofErr w:type="gramEnd"/>
      <w:r>
        <w:rPr>
          <w:rFonts w:ascii="Arial" w:eastAsia="Arial" w:hAnsi="Arial" w:cs="Arial"/>
          <w:sz w:val="18"/>
          <w:szCs w:val="18"/>
        </w:rPr>
        <w:t xml:space="preserve"> and negotiations skills to reach synergy and mutually beneficial outcomes. Success in diverse and dynamic environments partly depends on ho</w:t>
      </w:r>
      <w:r>
        <w:rPr>
          <w:rFonts w:ascii="Arial" w:eastAsia="Arial" w:hAnsi="Arial" w:cs="Arial"/>
          <w:sz w:val="18"/>
          <w:szCs w:val="18"/>
        </w:rPr>
        <w:t xml:space="preserve">w well each of us knows how to negotiate. These negotiations are very peculiar because they include more variables and may entail complex cross-cultural dynamics. International negotiations, indeed, require a different series of frameworks that have be to </w:t>
      </w:r>
      <w:r>
        <w:rPr>
          <w:rFonts w:ascii="Arial" w:eastAsia="Arial" w:hAnsi="Arial" w:cs="Arial"/>
          <w:sz w:val="18"/>
          <w:szCs w:val="18"/>
        </w:rPr>
        <w:t xml:space="preserve">be mastered </w:t>
      </w:r>
      <w:r w:rsidR="00E111D4">
        <w:rPr>
          <w:rFonts w:ascii="Arial" w:eastAsia="Arial" w:hAnsi="Arial" w:cs="Arial"/>
          <w:sz w:val="18"/>
          <w:szCs w:val="18"/>
        </w:rPr>
        <w:t>to</w:t>
      </w:r>
      <w:r>
        <w:rPr>
          <w:rFonts w:ascii="Arial" w:eastAsia="Arial" w:hAnsi="Arial" w:cs="Arial"/>
          <w:sz w:val="18"/>
          <w:szCs w:val="18"/>
        </w:rPr>
        <w:t xml:space="preserve"> </w:t>
      </w:r>
      <w:r w:rsidR="00416B53">
        <w:rPr>
          <w:rFonts w:ascii="Arial" w:eastAsia="Arial" w:hAnsi="Arial" w:cs="Arial"/>
          <w:sz w:val="18"/>
          <w:szCs w:val="18"/>
        </w:rPr>
        <w:t>work successfully across cultures</w:t>
      </w:r>
      <w:r>
        <w:rPr>
          <w:rFonts w:ascii="Arial" w:eastAsia="Arial" w:hAnsi="Arial" w:cs="Arial"/>
          <w:sz w:val="18"/>
          <w:szCs w:val="18"/>
        </w:rPr>
        <w:t xml:space="preserve">. Negotiating internationally requires intercultural awareness, effective cross-cultural communication skills, and specific techniques. Some of the concepts covered in this course </w:t>
      </w:r>
      <w:proofErr w:type="gramStart"/>
      <w:r>
        <w:rPr>
          <w:rFonts w:ascii="Arial" w:eastAsia="Arial" w:hAnsi="Arial" w:cs="Arial"/>
          <w:sz w:val="18"/>
          <w:szCs w:val="18"/>
        </w:rPr>
        <w:t>are:</w:t>
      </w:r>
      <w:proofErr w:type="gramEnd"/>
      <w:r>
        <w:rPr>
          <w:rFonts w:ascii="Arial" w:eastAsia="Arial" w:hAnsi="Arial" w:cs="Arial"/>
          <w:sz w:val="18"/>
          <w:szCs w:val="18"/>
        </w:rPr>
        <w:t xml:space="preserve"> basic principles of int</w:t>
      </w:r>
      <w:r>
        <w:rPr>
          <w:rFonts w:ascii="Arial" w:eastAsia="Arial" w:hAnsi="Arial" w:cs="Arial"/>
          <w:sz w:val="18"/>
          <w:szCs w:val="18"/>
        </w:rPr>
        <w:t xml:space="preserve">ernational negotiations, negotiation styles, cultural differences, values and etiquettes, conflict analysis and resolution, transcultural leadership and management. </w:t>
      </w:r>
    </w:p>
    <w:p w14:paraId="0DA58FB9" w14:textId="77777777" w:rsidR="001C3830" w:rsidRDefault="001C3830">
      <w:pPr>
        <w:spacing w:after="0" w:line="240" w:lineRule="auto"/>
        <w:jc w:val="both"/>
        <w:rPr>
          <w:rFonts w:ascii="Arial" w:eastAsia="Arial" w:hAnsi="Arial" w:cs="Arial"/>
          <w:sz w:val="18"/>
          <w:szCs w:val="18"/>
        </w:rPr>
      </w:pPr>
    </w:p>
    <w:p w14:paraId="23875A5D" w14:textId="77777777" w:rsidR="001C3830" w:rsidRDefault="004C2DC2">
      <w:pPr>
        <w:spacing w:before="240" w:after="0"/>
        <w:jc w:val="both"/>
        <w:rPr>
          <w:rFonts w:ascii="Arial" w:eastAsia="Arial" w:hAnsi="Arial" w:cs="Arial"/>
          <w:b/>
          <w:sz w:val="18"/>
          <w:szCs w:val="18"/>
        </w:rPr>
      </w:pPr>
      <w:r>
        <w:rPr>
          <w:rFonts w:ascii="Arial" w:eastAsia="Arial" w:hAnsi="Arial" w:cs="Arial"/>
          <w:b/>
          <w:sz w:val="18"/>
          <w:szCs w:val="18"/>
        </w:rPr>
        <w:t>MAPPING OF COURSE LEVEL LEARNING OUTCOMES (OBJECTIVES) WITH DEGREE LEVEL LEARNING OBJECTI</w:t>
      </w:r>
      <w:r>
        <w:rPr>
          <w:rFonts w:ascii="Arial" w:eastAsia="Arial" w:hAnsi="Arial" w:cs="Arial"/>
          <w:b/>
          <w:sz w:val="18"/>
          <w:szCs w:val="18"/>
        </w:rPr>
        <w:t>VES (See Annex), ASSESMENT AND TEACHING METHODS</w:t>
      </w:r>
    </w:p>
    <w:p w14:paraId="1AA2776E" w14:textId="77777777" w:rsidR="001C3830" w:rsidRDefault="004C2DC2">
      <w:pPr>
        <w:spacing w:before="240" w:after="0"/>
        <w:jc w:val="both"/>
        <w:rPr>
          <w:rFonts w:ascii="Arial" w:eastAsia="Arial" w:hAnsi="Arial" w:cs="Arial"/>
          <w:b/>
          <w:sz w:val="18"/>
          <w:szCs w:val="18"/>
        </w:rPr>
      </w:pPr>
      <w:r>
        <w:rPr>
          <w:rFonts w:ascii="Arial" w:eastAsia="Arial" w:hAnsi="Arial" w:cs="Arial"/>
          <w:b/>
          <w:sz w:val="18"/>
          <w:szCs w:val="18"/>
        </w:rPr>
        <w:t xml:space="preserve"> </w:t>
      </w:r>
    </w:p>
    <w:tbl>
      <w:tblPr>
        <w:tblStyle w:val="a0"/>
        <w:tblW w:w="963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205"/>
        <w:gridCol w:w="1395"/>
        <w:gridCol w:w="1500"/>
        <w:gridCol w:w="1530"/>
      </w:tblGrid>
      <w:tr w:rsidR="001C3830" w14:paraId="17BBF218" w14:textId="77777777">
        <w:trPr>
          <w:trHeight w:val="1520"/>
        </w:trPr>
        <w:tc>
          <w:tcPr>
            <w:tcW w:w="52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CC8209" w14:textId="77777777" w:rsidR="001C3830" w:rsidRDefault="004C2DC2">
            <w:pPr>
              <w:spacing w:before="120" w:after="0" w:line="240" w:lineRule="auto"/>
              <w:rPr>
                <w:rFonts w:ascii="Arial" w:eastAsia="Arial" w:hAnsi="Arial" w:cs="Arial"/>
                <w:sz w:val="18"/>
                <w:szCs w:val="18"/>
              </w:rPr>
            </w:pPr>
            <w:r>
              <w:rPr>
                <w:rFonts w:ascii="Arial" w:eastAsia="Arial" w:hAnsi="Arial" w:cs="Arial"/>
                <w:sz w:val="18"/>
                <w:szCs w:val="18"/>
              </w:rPr>
              <w:t>Course level learning outcomes (objectives)</w:t>
            </w:r>
          </w:p>
        </w:tc>
        <w:tc>
          <w:tcPr>
            <w:tcW w:w="13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1A5939E" w14:textId="77777777" w:rsidR="001C3830" w:rsidRDefault="004C2DC2">
            <w:pPr>
              <w:spacing w:before="120" w:after="0" w:line="240" w:lineRule="auto"/>
              <w:rPr>
                <w:rFonts w:ascii="Arial" w:eastAsia="Arial" w:hAnsi="Arial" w:cs="Arial"/>
                <w:sz w:val="18"/>
                <w:szCs w:val="18"/>
              </w:rPr>
            </w:pPr>
            <w:r>
              <w:rPr>
                <w:rFonts w:ascii="Arial" w:eastAsia="Arial" w:hAnsi="Arial" w:cs="Arial"/>
                <w:sz w:val="18"/>
                <w:szCs w:val="18"/>
              </w:rPr>
              <w:t>Degree level learning objectives</w:t>
            </w:r>
          </w:p>
          <w:p w14:paraId="781D1A5E" w14:textId="77777777" w:rsidR="001C3830" w:rsidRDefault="001C3830">
            <w:pPr>
              <w:spacing w:before="120" w:after="0" w:line="240" w:lineRule="auto"/>
              <w:rPr>
                <w:rFonts w:ascii="Arial" w:eastAsia="Arial" w:hAnsi="Arial" w:cs="Arial"/>
                <w:sz w:val="18"/>
                <w:szCs w:val="18"/>
              </w:rPr>
            </w:pPr>
          </w:p>
        </w:tc>
        <w:tc>
          <w:tcPr>
            <w:tcW w:w="15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F897FAA" w14:textId="77777777" w:rsidR="001C3830" w:rsidRDefault="004C2DC2">
            <w:pPr>
              <w:spacing w:before="120" w:after="0" w:line="240" w:lineRule="auto"/>
              <w:jc w:val="both"/>
              <w:rPr>
                <w:rFonts w:ascii="Arial" w:eastAsia="Arial" w:hAnsi="Arial" w:cs="Arial"/>
                <w:sz w:val="18"/>
                <w:szCs w:val="18"/>
              </w:rPr>
            </w:pPr>
            <w:r>
              <w:rPr>
                <w:rFonts w:ascii="Arial" w:eastAsia="Arial" w:hAnsi="Arial" w:cs="Arial"/>
                <w:sz w:val="18"/>
                <w:szCs w:val="18"/>
              </w:rPr>
              <w:t>Assessment methods</w:t>
            </w:r>
          </w:p>
        </w:tc>
        <w:tc>
          <w:tcPr>
            <w:tcW w:w="15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8F34572" w14:textId="77777777" w:rsidR="001C3830" w:rsidRDefault="004C2DC2">
            <w:pPr>
              <w:spacing w:before="120" w:after="0" w:line="240" w:lineRule="auto"/>
              <w:jc w:val="both"/>
              <w:rPr>
                <w:rFonts w:ascii="Arial" w:eastAsia="Arial" w:hAnsi="Arial" w:cs="Arial"/>
                <w:sz w:val="18"/>
                <w:szCs w:val="18"/>
              </w:rPr>
            </w:pPr>
            <w:r>
              <w:rPr>
                <w:rFonts w:ascii="Arial" w:eastAsia="Arial" w:hAnsi="Arial" w:cs="Arial"/>
                <w:sz w:val="18"/>
                <w:szCs w:val="18"/>
              </w:rPr>
              <w:t>Teaching methods</w:t>
            </w:r>
          </w:p>
        </w:tc>
      </w:tr>
      <w:tr w:rsidR="001C3830" w14:paraId="20468804" w14:textId="77777777">
        <w:trPr>
          <w:trHeight w:val="965"/>
        </w:trPr>
        <w:tc>
          <w:tcPr>
            <w:tcW w:w="52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04347BB" w14:textId="77777777" w:rsidR="001C3830" w:rsidRDefault="004C2DC2">
            <w:pPr>
              <w:spacing w:before="120" w:after="0" w:line="240" w:lineRule="auto"/>
              <w:jc w:val="both"/>
              <w:rPr>
                <w:rFonts w:ascii="Arial" w:eastAsia="Arial" w:hAnsi="Arial" w:cs="Arial"/>
                <w:sz w:val="18"/>
                <w:szCs w:val="18"/>
              </w:rPr>
            </w:pPr>
            <w:r>
              <w:rPr>
                <w:rFonts w:ascii="Arial" w:eastAsia="Arial" w:hAnsi="Arial" w:cs="Arial"/>
                <w:sz w:val="18"/>
                <w:szCs w:val="18"/>
              </w:rPr>
              <w:t xml:space="preserve">CLO1. Introduce students to the core concepts of cross-cultural communication and </w:t>
            </w:r>
            <w:r>
              <w:rPr>
                <w:rFonts w:ascii="Arial" w:eastAsia="Arial" w:hAnsi="Arial" w:cs="Arial"/>
                <w:sz w:val="18"/>
                <w:szCs w:val="18"/>
              </w:rPr>
              <w:t>negotiations in international contexts.</w:t>
            </w:r>
          </w:p>
        </w:tc>
        <w:tc>
          <w:tcPr>
            <w:tcW w:w="1395" w:type="dxa"/>
            <w:tcBorders>
              <w:top w:val="nil"/>
              <w:left w:val="nil"/>
              <w:bottom w:val="single" w:sz="8" w:space="0" w:color="000000"/>
              <w:right w:val="single" w:sz="8" w:space="0" w:color="000000"/>
            </w:tcBorders>
            <w:tcMar>
              <w:top w:w="100" w:type="dxa"/>
              <w:left w:w="100" w:type="dxa"/>
              <w:bottom w:w="100" w:type="dxa"/>
              <w:right w:w="100" w:type="dxa"/>
            </w:tcMar>
          </w:tcPr>
          <w:p w14:paraId="50238F93" w14:textId="77777777" w:rsidR="001C3830" w:rsidRDefault="004C2DC2">
            <w:pPr>
              <w:spacing w:before="120" w:after="0" w:line="240" w:lineRule="auto"/>
              <w:jc w:val="both"/>
              <w:rPr>
                <w:rFonts w:ascii="Arial" w:eastAsia="Arial" w:hAnsi="Arial" w:cs="Arial"/>
                <w:sz w:val="18"/>
                <w:szCs w:val="18"/>
              </w:rPr>
            </w:pPr>
            <w:r>
              <w:rPr>
                <w:rFonts w:ascii="Arial" w:eastAsia="Arial" w:hAnsi="Arial" w:cs="Arial"/>
                <w:sz w:val="18"/>
                <w:szCs w:val="18"/>
              </w:rPr>
              <w:t>BLO1.1. BLO2.1.</w:t>
            </w:r>
          </w:p>
        </w:tc>
        <w:tc>
          <w:tcPr>
            <w:tcW w:w="1500" w:type="dxa"/>
            <w:tcBorders>
              <w:top w:val="nil"/>
              <w:left w:val="nil"/>
              <w:bottom w:val="single" w:sz="8" w:space="0" w:color="000000"/>
              <w:right w:val="single" w:sz="8" w:space="0" w:color="000000"/>
            </w:tcBorders>
            <w:tcMar>
              <w:top w:w="100" w:type="dxa"/>
              <w:left w:w="100" w:type="dxa"/>
              <w:bottom w:w="100" w:type="dxa"/>
              <w:right w:w="100" w:type="dxa"/>
            </w:tcMar>
          </w:tcPr>
          <w:p w14:paraId="7F47CE8B" w14:textId="77777777" w:rsidR="001C3830" w:rsidRDefault="004C2DC2">
            <w:pPr>
              <w:spacing w:before="120" w:after="0" w:line="240" w:lineRule="auto"/>
              <w:jc w:val="both"/>
              <w:rPr>
                <w:rFonts w:ascii="Arial" w:eastAsia="Arial" w:hAnsi="Arial" w:cs="Arial"/>
                <w:sz w:val="18"/>
                <w:szCs w:val="18"/>
              </w:rPr>
            </w:pPr>
            <w:r>
              <w:rPr>
                <w:rFonts w:ascii="Arial" w:eastAsia="Arial" w:hAnsi="Arial" w:cs="Arial"/>
                <w:sz w:val="18"/>
                <w:szCs w:val="18"/>
              </w:rPr>
              <w:t>Midterm test, coursework/ presentation</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tcPr>
          <w:p w14:paraId="00CBAA07" w14:textId="77777777" w:rsidR="001C3830" w:rsidRDefault="004C2DC2">
            <w:pPr>
              <w:spacing w:before="120" w:after="0" w:line="240" w:lineRule="auto"/>
              <w:jc w:val="both"/>
              <w:rPr>
                <w:rFonts w:ascii="Arial" w:eastAsia="Arial" w:hAnsi="Arial" w:cs="Arial"/>
                <w:sz w:val="18"/>
                <w:szCs w:val="18"/>
              </w:rPr>
            </w:pPr>
            <w:r>
              <w:rPr>
                <w:rFonts w:ascii="Arial" w:eastAsia="Arial" w:hAnsi="Arial" w:cs="Arial"/>
                <w:sz w:val="18"/>
                <w:szCs w:val="18"/>
              </w:rPr>
              <w:t>Lecture</w:t>
            </w:r>
          </w:p>
        </w:tc>
      </w:tr>
      <w:tr w:rsidR="001C3830" w14:paraId="3BDE344B" w14:textId="77777777">
        <w:trPr>
          <w:trHeight w:val="755"/>
        </w:trPr>
        <w:tc>
          <w:tcPr>
            <w:tcW w:w="52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CDCC125" w14:textId="77777777" w:rsidR="001C3830" w:rsidRDefault="004C2DC2">
            <w:pPr>
              <w:spacing w:before="120" w:after="0" w:line="240" w:lineRule="auto"/>
              <w:jc w:val="both"/>
              <w:rPr>
                <w:rFonts w:ascii="Arial" w:eastAsia="Arial" w:hAnsi="Arial" w:cs="Arial"/>
                <w:sz w:val="18"/>
                <w:szCs w:val="18"/>
              </w:rPr>
            </w:pPr>
            <w:r>
              <w:rPr>
                <w:rFonts w:ascii="Arial" w:eastAsia="Arial" w:hAnsi="Arial" w:cs="Arial"/>
                <w:sz w:val="18"/>
                <w:szCs w:val="18"/>
              </w:rPr>
              <w:t xml:space="preserve">CLO2. Discuss and </w:t>
            </w:r>
            <w:proofErr w:type="spellStart"/>
            <w:r>
              <w:rPr>
                <w:rFonts w:ascii="Arial" w:eastAsia="Arial" w:hAnsi="Arial" w:cs="Arial"/>
                <w:sz w:val="18"/>
                <w:szCs w:val="18"/>
              </w:rPr>
              <w:t>analyse</w:t>
            </w:r>
            <w:proofErr w:type="spellEnd"/>
            <w:r>
              <w:rPr>
                <w:rFonts w:ascii="Arial" w:eastAsia="Arial" w:hAnsi="Arial" w:cs="Arial"/>
                <w:sz w:val="18"/>
                <w:szCs w:val="18"/>
              </w:rPr>
              <w:t xml:space="preserve"> issues related to international negotiation situations, causes and effects.</w:t>
            </w:r>
          </w:p>
        </w:tc>
        <w:tc>
          <w:tcPr>
            <w:tcW w:w="1395" w:type="dxa"/>
            <w:tcBorders>
              <w:top w:val="nil"/>
              <w:left w:val="nil"/>
              <w:bottom w:val="single" w:sz="8" w:space="0" w:color="000000"/>
              <w:right w:val="single" w:sz="8" w:space="0" w:color="000000"/>
            </w:tcBorders>
            <w:tcMar>
              <w:top w:w="100" w:type="dxa"/>
              <w:left w:w="100" w:type="dxa"/>
              <w:bottom w:w="100" w:type="dxa"/>
              <w:right w:w="100" w:type="dxa"/>
            </w:tcMar>
          </w:tcPr>
          <w:p w14:paraId="4BEA768E" w14:textId="77777777" w:rsidR="001C3830" w:rsidRDefault="004C2DC2">
            <w:pPr>
              <w:spacing w:before="120" w:after="0" w:line="240" w:lineRule="auto"/>
              <w:jc w:val="both"/>
              <w:rPr>
                <w:rFonts w:ascii="Arial" w:eastAsia="Arial" w:hAnsi="Arial" w:cs="Arial"/>
                <w:sz w:val="18"/>
                <w:szCs w:val="18"/>
              </w:rPr>
            </w:pPr>
            <w:r>
              <w:rPr>
                <w:rFonts w:ascii="Arial" w:eastAsia="Arial" w:hAnsi="Arial" w:cs="Arial"/>
                <w:sz w:val="18"/>
                <w:szCs w:val="18"/>
              </w:rPr>
              <w:t>BLO2.1. BLO4.1.</w:t>
            </w:r>
          </w:p>
        </w:tc>
        <w:tc>
          <w:tcPr>
            <w:tcW w:w="1500" w:type="dxa"/>
            <w:tcBorders>
              <w:top w:val="nil"/>
              <w:left w:val="nil"/>
              <w:bottom w:val="single" w:sz="8" w:space="0" w:color="000000"/>
              <w:right w:val="single" w:sz="8" w:space="0" w:color="000000"/>
            </w:tcBorders>
            <w:tcMar>
              <w:top w:w="100" w:type="dxa"/>
              <w:left w:w="100" w:type="dxa"/>
              <w:bottom w:w="100" w:type="dxa"/>
              <w:right w:w="100" w:type="dxa"/>
            </w:tcMar>
          </w:tcPr>
          <w:p w14:paraId="7CD2FA1A" w14:textId="77777777" w:rsidR="001C3830" w:rsidRDefault="004C2DC2">
            <w:pPr>
              <w:spacing w:before="120" w:after="0" w:line="240" w:lineRule="auto"/>
              <w:jc w:val="both"/>
              <w:rPr>
                <w:rFonts w:ascii="Arial" w:eastAsia="Arial" w:hAnsi="Arial" w:cs="Arial"/>
                <w:sz w:val="18"/>
                <w:szCs w:val="18"/>
              </w:rPr>
            </w:pPr>
            <w:r>
              <w:rPr>
                <w:rFonts w:ascii="Arial" w:eastAsia="Arial" w:hAnsi="Arial" w:cs="Arial"/>
                <w:sz w:val="18"/>
                <w:szCs w:val="18"/>
              </w:rPr>
              <w:t>Midterm test, final exam</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tcPr>
          <w:p w14:paraId="44D1B374" w14:textId="77777777" w:rsidR="001C3830" w:rsidRDefault="004C2DC2">
            <w:pPr>
              <w:spacing w:before="120" w:after="0" w:line="240" w:lineRule="auto"/>
              <w:jc w:val="both"/>
              <w:rPr>
                <w:rFonts w:ascii="Arial" w:eastAsia="Arial" w:hAnsi="Arial" w:cs="Arial"/>
                <w:sz w:val="18"/>
                <w:szCs w:val="18"/>
              </w:rPr>
            </w:pPr>
            <w:r>
              <w:rPr>
                <w:rFonts w:ascii="Arial" w:eastAsia="Arial" w:hAnsi="Arial" w:cs="Arial"/>
                <w:sz w:val="18"/>
                <w:szCs w:val="18"/>
              </w:rPr>
              <w:t>Lecture and Seminar</w:t>
            </w:r>
          </w:p>
        </w:tc>
      </w:tr>
      <w:tr w:rsidR="001C3830" w14:paraId="569F11B6" w14:textId="77777777">
        <w:trPr>
          <w:trHeight w:val="1175"/>
        </w:trPr>
        <w:tc>
          <w:tcPr>
            <w:tcW w:w="52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6890234" w14:textId="77777777" w:rsidR="001C3830" w:rsidRDefault="004C2DC2">
            <w:pPr>
              <w:spacing w:before="120" w:after="0" w:line="240" w:lineRule="auto"/>
              <w:jc w:val="both"/>
              <w:rPr>
                <w:rFonts w:ascii="Arial" w:eastAsia="Arial" w:hAnsi="Arial" w:cs="Arial"/>
                <w:sz w:val="18"/>
                <w:szCs w:val="18"/>
              </w:rPr>
            </w:pPr>
            <w:r>
              <w:rPr>
                <w:rFonts w:ascii="Arial" w:eastAsia="Arial" w:hAnsi="Arial" w:cs="Arial"/>
                <w:sz w:val="18"/>
                <w:szCs w:val="18"/>
              </w:rPr>
              <w:lastRenderedPageBreak/>
              <w:t xml:space="preserve">CLO3. Assess and </w:t>
            </w:r>
            <w:proofErr w:type="spellStart"/>
            <w:r>
              <w:rPr>
                <w:rFonts w:ascii="Arial" w:eastAsia="Arial" w:hAnsi="Arial" w:cs="Arial"/>
                <w:sz w:val="18"/>
                <w:szCs w:val="18"/>
              </w:rPr>
              <w:t>analyse</w:t>
            </w:r>
            <w:proofErr w:type="spellEnd"/>
            <w:r>
              <w:rPr>
                <w:rFonts w:ascii="Arial" w:eastAsia="Arial" w:hAnsi="Arial" w:cs="Arial"/>
                <w:sz w:val="18"/>
                <w:szCs w:val="18"/>
              </w:rPr>
              <w:t xml:space="preserve"> cross-cultural negotiations situations, </w:t>
            </w:r>
            <w:proofErr w:type="gramStart"/>
            <w:r>
              <w:rPr>
                <w:rFonts w:ascii="Arial" w:eastAsia="Arial" w:hAnsi="Arial" w:cs="Arial"/>
                <w:sz w:val="18"/>
                <w:szCs w:val="18"/>
              </w:rPr>
              <w:t>problems</w:t>
            </w:r>
            <w:proofErr w:type="gramEnd"/>
            <w:r>
              <w:rPr>
                <w:rFonts w:ascii="Arial" w:eastAsia="Arial" w:hAnsi="Arial" w:cs="Arial"/>
                <w:sz w:val="18"/>
                <w:szCs w:val="18"/>
              </w:rPr>
              <w:t xml:space="preserve"> and solutions.</w:t>
            </w:r>
          </w:p>
        </w:tc>
        <w:tc>
          <w:tcPr>
            <w:tcW w:w="1395" w:type="dxa"/>
            <w:tcBorders>
              <w:top w:val="nil"/>
              <w:left w:val="nil"/>
              <w:bottom w:val="single" w:sz="8" w:space="0" w:color="000000"/>
              <w:right w:val="single" w:sz="8" w:space="0" w:color="000000"/>
            </w:tcBorders>
            <w:tcMar>
              <w:top w:w="100" w:type="dxa"/>
              <w:left w:w="100" w:type="dxa"/>
              <w:bottom w:w="100" w:type="dxa"/>
              <w:right w:w="100" w:type="dxa"/>
            </w:tcMar>
          </w:tcPr>
          <w:p w14:paraId="61266060" w14:textId="77777777" w:rsidR="001C3830" w:rsidRDefault="004C2DC2">
            <w:pPr>
              <w:spacing w:before="120" w:after="0" w:line="240" w:lineRule="auto"/>
              <w:jc w:val="both"/>
              <w:rPr>
                <w:rFonts w:ascii="Arial" w:eastAsia="Arial" w:hAnsi="Arial" w:cs="Arial"/>
                <w:sz w:val="18"/>
                <w:szCs w:val="18"/>
              </w:rPr>
            </w:pPr>
            <w:r>
              <w:rPr>
                <w:rFonts w:ascii="Arial" w:eastAsia="Arial" w:hAnsi="Arial" w:cs="Arial"/>
                <w:sz w:val="18"/>
                <w:szCs w:val="18"/>
              </w:rPr>
              <w:t xml:space="preserve">BLO1.2. BLO2.1. </w:t>
            </w:r>
            <w:r>
              <w:rPr>
                <w:rFonts w:ascii="Arial" w:eastAsia="Arial" w:hAnsi="Arial" w:cs="Arial"/>
                <w:sz w:val="18"/>
                <w:szCs w:val="18"/>
              </w:rPr>
              <w:t>BLO4.1. BLO4.2</w:t>
            </w:r>
          </w:p>
        </w:tc>
        <w:tc>
          <w:tcPr>
            <w:tcW w:w="1500" w:type="dxa"/>
            <w:tcBorders>
              <w:top w:val="nil"/>
              <w:left w:val="nil"/>
              <w:bottom w:val="single" w:sz="8" w:space="0" w:color="000000"/>
              <w:right w:val="single" w:sz="8" w:space="0" w:color="000000"/>
            </w:tcBorders>
            <w:tcMar>
              <w:top w:w="100" w:type="dxa"/>
              <w:left w:w="100" w:type="dxa"/>
              <w:bottom w:w="100" w:type="dxa"/>
              <w:right w:w="100" w:type="dxa"/>
            </w:tcMar>
          </w:tcPr>
          <w:p w14:paraId="184C3AC3" w14:textId="77777777" w:rsidR="001C3830" w:rsidRDefault="004C2DC2">
            <w:pPr>
              <w:spacing w:before="120" w:after="0" w:line="240" w:lineRule="auto"/>
              <w:jc w:val="both"/>
              <w:rPr>
                <w:rFonts w:ascii="Arial" w:eastAsia="Arial" w:hAnsi="Arial" w:cs="Arial"/>
                <w:sz w:val="18"/>
                <w:szCs w:val="18"/>
              </w:rPr>
            </w:pPr>
            <w:r>
              <w:rPr>
                <w:rFonts w:ascii="Arial" w:eastAsia="Arial" w:hAnsi="Arial" w:cs="Arial"/>
                <w:sz w:val="18"/>
                <w:szCs w:val="18"/>
              </w:rPr>
              <w:t>Midterm test, final exam, Coursework/ presentation</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tcPr>
          <w:p w14:paraId="3F77164B" w14:textId="77777777" w:rsidR="001C3830" w:rsidRDefault="004C2DC2">
            <w:pPr>
              <w:spacing w:before="120" w:after="0" w:line="240" w:lineRule="auto"/>
              <w:jc w:val="both"/>
              <w:rPr>
                <w:rFonts w:ascii="Arial" w:eastAsia="Arial" w:hAnsi="Arial" w:cs="Arial"/>
                <w:sz w:val="18"/>
                <w:szCs w:val="18"/>
              </w:rPr>
            </w:pPr>
            <w:r>
              <w:rPr>
                <w:rFonts w:ascii="Arial" w:eastAsia="Arial" w:hAnsi="Arial" w:cs="Arial"/>
                <w:sz w:val="18"/>
                <w:szCs w:val="18"/>
              </w:rPr>
              <w:t>Seminar</w:t>
            </w:r>
          </w:p>
        </w:tc>
      </w:tr>
      <w:tr w:rsidR="001C3830" w14:paraId="3C463085" w14:textId="77777777">
        <w:trPr>
          <w:trHeight w:val="1175"/>
        </w:trPr>
        <w:tc>
          <w:tcPr>
            <w:tcW w:w="52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F77647C" w14:textId="77777777" w:rsidR="001C3830" w:rsidRDefault="004C2DC2">
            <w:pPr>
              <w:spacing w:before="120" w:after="0" w:line="240" w:lineRule="auto"/>
              <w:jc w:val="both"/>
              <w:rPr>
                <w:rFonts w:ascii="Arial" w:eastAsia="Arial" w:hAnsi="Arial" w:cs="Arial"/>
                <w:sz w:val="18"/>
                <w:szCs w:val="18"/>
              </w:rPr>
            </w:pPr>
            <w:r>
              <w:rPr>
                <w:rFonts w:ascii="Arial" w:eastAsia="Arial" w:hAnsi="Arial" w:cs="Arial"/>
                <w:sz w:val="18"/>
                <w:szCs w:val="18"/>
              </w:rPr>
              <w:t>CLO4. Develop a set of effective cross cultural communication skills, and specific techniques for international negotiations and conflict resolution.</w:t>
            </w:r>
          </w:p>
        </w:tc>
        <w:tc>
          <w:tcPr>
            <w:tcW w:w="1395" w:type="dxa"/>
            <w:tcBorders>
              <w:top w:val="nil"/>
              <w:left w:val="nil"/>
              <w:bottom w:val="single" w:sz="8" w:space="0" w:color="000000"/>
              <w:right w:val="single" w:sz="8" w:space="0" w:color="000000"/>
            </w:tcBorders>
            <w:tcMar>
              <w:top w:w="100" w:type="dxa"/>
              <w:left w:w="100" w:type="dxa"/>
              <w:bottom w:w="100" w:type="dxa"/>
              <w:right w:w="100" w:type="dxa"/>
            </w:tcMar>
          </w:tcPr>
          <w:p w14:paraId="1256BC12" w14:textId="77777777" w:rsidR="001C3830" w:rsidRDefault="004C2DC2">
            <w:pPr>
              <w:spacing w:before="120" w:after="0" w:line="240" w:lineRule="auto"/>
              <w:jc w:val="both"/>
              <w:rPr>
                <w:rFonts w:ascii="Arial" w:eastAsia="Arial" w:hAnsi="Arial" w:cs="Arial"/>
                <w:sz w:val="18"/>
                <w:szCs w:val="18"/>
              </w:rPr>
            </w:pPr>
            <w:r>
              <w:rPr>
                <w:rFonts w:ascii="Arial" w:eastAsia="Arial" w:hAnsi="Arial" w:cs="Arial"/>
                <w:sz w:val="18"/>
                <w:szCs w:val="18"/>
              </w:rPr>
              <w:t>BLO1.1. BLO2.1.</w:t>
            </w:r>
          </w:p>
          <w:p w14:paraId="2479BBE8" w14:textId="77777777" w:rsidR="001C3830" w:rsidRDefault="004C2DC2">
            <w:pPr>
              <w:spacing w:before="120" w:after="0" w:line="240" w:lineRule="auto"/>
              <w:jc w:val="both"/>
              <w:rPr>
                <w:rFonts w:ascii="Arial" w:eastAsia="Arial" w:hAnsi="Arial" w:cs="Arial"/>
                <w:sz w:val="18"/>
                <w:szCs w:val="18"/>
              </w:rPr>
            </w:pPr>
            <w:r>
              <w:rPr>
                <w:rFonts w:ascii="Arial" w:eastAsia="Arial" w:hAnsi="Arial" w:cs="Arial"/>
                <w:sz w:val="18"/>
                <w:szCs w:val="18"/>
              </w:rPr>
              <w:t>BLO3.2</w:t>
            </w:r>
          </w:p>
        </w:tc>
        <w:tc>
          <w:tcPr>
            <w:tcW w:w="1500" w:type="dxa"/>
            <w:tcBorders>
              <w:top w:val="nil"/>
              <w:left w:val="nil"/>
              <w:bottom w:val="single" w:sz="8" w:space="0" w:color="000000"/>
              <w:right w:val="single" w:sz="8" w:space="0" w:color="000000"/>
            </w:tcBorders>
            <w:tcMar>
              <w:top w:w="100" w:type="dxa"/>
              <w:left w:w="100" w:type="dxa"/>
              <w:bottom w:w="100" w:type="dxa"/>
              <w:right w:w="100" w:type="dxa"/>
            </w:tcMar>
          </w:tcPr>
          <w:p w14:paraId="6D2A840D" w14:textId="77777777" w:rsidR="001C3830" w:rsidRDefault="004C2DC2">
            <w:pPr>
              <w:spacing w:before="120" w:after="0" w:line="240" w:lineRule="auto"/>
              <w:jc w:val="both"/>
              <w:rPr>
                <w:rFonts w:ascii="Arial" w:eastAsia="Arial" w:hAnsi="Arial" w:cs="Arial"/>
                <w:sz w:val="18"/>
                <w:szCs w:val="18"/>
              </w:rPr>
            </w:pPr>
            <w:r>
              <w:rPr>
                <w:rFonts w:ascii="Arial" w:eastAsia="Arial" w:hAnsi="Arial" w:cs="Arial"/>
                <w:sz w:val="18"/>
                <w:szCs w:val="18"/>
              </w:rPr>
              <w:t>Midterm test, final exam, Coursework/ presentation</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tcPr>
          <w:p w14:paraId="1318DF96" w14:textId="77777777" w:rsidR="001C3830" w:rsidRDefault="004C2DC2">
            <w:pPr>
              <w:spacing w:before="120" w:after="0" w:line="240" w:lineRule="auto"/>
              <w:jc w:val="both"/>
              <w:rPr>
                <w:rFonts w:ascii="Arial" w:eastAsia="Arial" w:hAnsi="Arial" w:cs="Arial"/>
                <w:sz w:val="18"/>
                <w:szCs w:val="18"/>
              </w:rPr>
            </w:pPr>
            <w:r>
              <w:rPr>
                <w:rFonts w:ascii="Arial" w:eastAsia="Arial" w:hAnsi="Arial" w:cs="Arial"/>
                <w:sz w:val="18"/>
                <w:szCs w:val="18"/>
              </w:rPr>
              <w:t>Lecture and Seminar</w:t>
            </w:r>
          </w:p>
        </w:tc>
      </w:tr>
      <w:tr w:rsidR="001C3830" w14:paraId="32BE430D" w14:textId="77777777">
        <w:trPr>
          <w:trHeight w:val="1175"/>
        </w:trPr>
        <w:tc>
          <w:tcPr>
            <w:tcW w:w="52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BC02C8A" w14:textId="77777777" w:rsidR="001C3830" w:rsidRDefault="004C2DC2">
            <w:pPr>
              <w:spacing w:before="120" w:after="0" w:line="240" w:lineRule="auto"/>
              <w:jc w:val="both"/>
              <w:rPr>
                <w:rFonts w:ascii="Arial" w:eastAsia="Arial" w:hAnsi="Arial" w:cs="Arial"/>
                <w:sz w:val="18"/>
                <w:szCs w:val="18"/>
              </w:rPr>
            </w:pPr>
            <w:r>
              <w:rPr>
                <w:rFonts w:ascii="Arial" w:eastAsia="Arial" w:hAnsi="Arial" w:cs="Arial"/>
                <w:sz w:val="18"/>
                <w:szCs w:val="18"/>
              </w:rPr>
              <w:t>CLO5. Understand cross-cultural communication and negotiation as a key element in the set of required soft skills needed in international cooperation</w:t>
            </w:r>
          </w:p>
        </w:tc>
        <w:tc>
          <w:tcPr>
            <w:tcW w:w="1395" w:type="dxa"/>
            <w:tcBorders>
              <w:top w:val="nil"/>
              <w:left w:val="nil"/>
              <w:bottom w:val="single" w:sz="8" w:space="0" w:color="000000"/>
              <w:right w:val="single" w:sz="8" w:space="0" w:color="000000"/>
            </w:tcBorders>
            <w:tcMar>
              <w:top w:w="100" w:type="dxa"/>
              <w:left w:w="100" w:type="dxa"/>
              <w:bottom w:w="100" w:type="dxa"/>
              <w:right w:w="100" w:type="dxa"/>
            </w:tcMar>
          </w:tcPr>
          <w:p w14:paraId="46799C40" w14:textId="77777777" w:rsidR="001C3830" w:rsidRDefault="004C2DC2">
            <w:pPr>
              <w:spacing w:before="120" w:after="0" w:line="240" w:lineRule="auto"/>
              <w:jc w:val="both"/>
              <w:rPr>
                <w:rFonts w:ascii="Arial" w:eastAsia="Arial" w:hAnsi="Arial" w:cs="Arial"/>
                <w:sz w:val="18"/>
                <w:szCs w:val="18"/>
              </w:rPr>
            </w:pPr>
            <w:r>
              <w:rPr>
                <w:rFonts w:ascii="Arial" w:eastAsia="Arial" w:hAnsi="Arial" w:cs="Arial"/>
                <w:sz w:val="18"/>
                <w:szCs w:val="18"/>
              </w:rPr>
              <w:t>BLO1.1. BLO2.1.</w:t>
            </w:r>
          </w:p>
        </w:tc>
        <w:tc>
          <w:tcPr>
            <w:tcW w:w="1500" w:type="dxa"/>
            <w:tcBorders>
              <w:top w:val="nil"/>
              <w:left w:val="nil"/>
              <w:bottom w:val="single" w:sz="8" w:space="0" w:color="000000"/>
              <w:right w:val="single" w:sz="8" w:space="0" w:color="000000"/>
            </w:tcBorders>
            <w:tcMar>
              <w:top w:w="100" w:type="dxa"/>
              <w:left w:w="100" w:type="dxa"/>
              <w:bottom w:w="100" w:type="dxa"/>
              <w:right w:w="100" w:type="dxa"/>
            </w:tcMar>
          </w:tcPr>
          <w:p w14:paraId="426C0F4D" w14:textId="77777777" w:rsidR="001C3830" w:rsidRDefault="004C2DC2">
            <w:pPr>
              <w:spacing w:before="120" w:after="0" w:line="240" w:lineRule="auto"/>
              <w:jc w:val="both"/>
              <w:rPr>
                <w:rFonts w:ascii="Arial" w:eastAsia="Arial" w:hAnsi="Arial" w:cs="Arial"/>
                <w:sz w:val="18"/>
                <w:szCs w:val="18"/>
              </w:rPr>
            </w:pPr>
            <w:r>
              <w:rPr>
                <w:rFonts w:ascii="Arial" w:eastAsia="Arial" w:hAnsi="Arial" w:cs="Arial"/>
                <w:sz w:val="18"/>
                <w:szCs w:val="18"/>
              </w:rPr>
              <w:t xml:space="preserve">Midterm test, </w:t>
            </w:r>
            <w:r>
              <w:rPr>
                <w:rFonts w:ascii="Arial" w:eastAsia="Arial" w:hAnsi="Arial" w:cs="Arial"/>
                <w:sz w:val="18"/>
                <w:szCs w:val="18"/>
              </w:rPr>
              <w:t>final exam, Coursework/ presentation</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tcPr>
          <w:p w14:paraId="4693E4D3" w14:textId="77777777" w:rsidR="001C3830" w:rsidRDefault="004C2DC2">
            <w:pPr>
              <w:spacing w:before="120" w:after="0" w:line="240" w:lineRule="auto"/>
              <w:jc w:val="both"/>
              <w:rPr>
                <w:rFonts w:ascii="Arial" w:eastAsia="Arial" w:hAnsi="Arial" w:cs="Arial"/>
                <w:sz w:val="18"/>
                <w:szCs w:val="18"/>
              </w:rPr>
            </w:pPr>
            <w:r>
              <w:rPr>
                <w:rFonts w:ascii="Arial" w:eastAsia="Arial" w:hAnsi="Arial" w:cs="Arial"/>
                <w:sz w:val="18"/>
                <w:szCs w:val="18"/>
              </w:rPr>
              <w:t>Lecture and Seminar</w:t>
            </w:r>
          </w:p>
        </w:tc>
      </w:tr>
      <w:tr w:rsidR="001C3830" w14:paraId="710A1F2E" w14:textId="77777777">
        <w:trPr>
          <w:trHeight w:val="1175"/>
        </w:trPr>
        <w:tc>
          <w:tcPr>
            <w:tcW w:w="52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1F1FBD" w14:textId="77777777" w:rsidR="001C3830" w:rsidRDefault="004C2DC2">
            <w:pPr>
              <w:spacing w:before="120" w:after="0" w:line="240" w:lineRule="auto"/>
              <w:jc w:val="both"/>
              <w:rPr>
                <w:rFonts w:ascii="Arial" w:eastAsia="Arial" w:hAnsi="Arial" w:cs="Arial"/>
                <w:sz w:val="18"/>
                <w:szCs w:val="18"/>
              </w:rPr>
            </w:pPr>
            <w:r>
              <w:rPr>
                <w:rFonts w:ascii="Arial" w:eastAsia="Arial" w:hAnsi="Arial" w:cs="Arial"/>
                <w:sz w:val="18"/>
                <w:szCs w:val="18"/>
              </w:rPr>
              <w:t>CLO6. Apply critical thinking and problem-solving skills in a changing environment</w:t>
            </w:r>
          </w:p>
        </w:tc>
        <w:tc>
          <w:tcPr>
            <w:tcW w:w="1395" w:type="dxa"/>
            <w:tcBorders>
              <w:top w:val="nil"/>
              <w:left w:val="nil"/>
              <w:bottom w:val="single" w:sz="8" w:space="0" w:color="000000"/>
              <w:right w:val="single" w:sz="8" w:space="0" w:color="000000"/>
            </w:tcBorders>
            <w:tcMar>
              <w:top w:w="100" w:type="dxa"/>
              <w:left w:w="100" w:type="dxa"/>
              <w:bottom w:w="100" w:type="dxa"/>
              <w:right w:w="100" w:type="dxa"/>
            </w:tcMar>
          </w:tcPr>
          <w:p w14:paraId="6D118394" w14:textId="77777777" w:rsidR="001C3830" w:rsidRDefault="004C2DC2">
            <w:pPr>
              <w:spacing w:before="120" w:after="0" w:line="240" w:lineRule="auto"/>
              <w:jc w:val="both"/>
              <w:rPr>
                <w:rFonts w:ascii="Arial" w:eastAsia="Arial" w:hAnsi="Arial" w:cs="Arial"/>
                <w:sz w:val="18"/>
                <w:szCs w:val="18"/>
              </w:rPr>
            </w:pPr>
            <w:r>
              <w:rPr>
                <w:rFonts w:ascii="Arial" w:eastAsia="Arial" w:hAnsi="Arial" w:cs="Arial"/>
                <w:sz w:val="18"/>
                <w:szCs w:val="18"/>
              </w:rPr>
              <w:t>BLO1.2. BLO2.1. BLO4.2. BLO4.2.</w:t>
            </w:r>
          </w:p>
        </w:tc>
        <w:tc>
          <w:tcPr>
            <w:tcW w:w="1500" w:type="dxa"/>
            <w:tcBorders>
              <w:top w:val="nil"/>
              <w:left w:val="nil"/>
              <w:bottom w:val="single" w:sz="8" w:space="0" w:color="000000"/>
              <w:right w:val="single" w:sz="8" w:space="0" w:color="000000"/>
            </w:tcBorders>
            <w:tcMar>
              <w:top w:w="100" w:type="dxa"/>
              <w:left w:w="100" w:type="dxa"/>
              <w:bottom w:w="100" w:type="dxa"/>
              <w:right w:w="100" w:type="dxa"/>
            </w:tcMar>
          </w:tcPr>
          <w:p w14:paraId="53F1B083" w14:textId="77777777" w:rsidR="001C3830" w:rsidRDefault="004C2DC2">
            <w:pPr>
              <w:spacing w:before="120" w:after="0" w:line="240" w:lineRule="auto"/>
              <w:jc w:val="both"/>
              <w:rPr>
                <w:rFonts w:ascii="Arial" w:eastAsia="Arial" w:hAnsi="Arial" w:cs="Arial"/>
                <w:sz w:val="18"/>
                <w:szCs w:val="18"/>
              </w:rPr>
            </w:pPr>
            <w:r>
              <w:rPr>
                <w:rFonts w:ascii="Arial" w:eastAsia="Arial" w:hAnsi="Arial" w:cs="Arial"/>
                <w:sz w:val="18"/>
                <w:szCs w:val="18"/>
              </w:rPr>
              <w:t>Midterm test, coursework/ presentation, final exam</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tcPr>
          <w:p w14:paraId="7A0D7338" w14:textId="77777777" w:rsidR="001C3830" w:rsidRDefault="004C2DC2">
            <w:pPr>
              <w:spacing w:before="120" w:after="0" w:line="240" w:lineRule="auto"/>
              <w:jc w:val="both"/>
              <w:rPr>
                <w:rFonts w:ascii="Arial" w:eastAsia="Arial" w:hAnsi="Arial" w:cs="Arial"/>
                <w:sz w:val="18"/>
                <w:szCs w:val="18"/>
              </w:rPr>
            </w:pPr>
            <w:r>
              <w:rPr>
                <w:rFonts w:ascii="Arial" w:eastAsia="Arial" w:hAnsi="Arial" w:cs="Arial"/>
                <w:sz w:val="18"/>
                <w:szCs w:val="18"/>
              </w:rPr>
              <w:t>Lecture and Seminar</w:t>
            </w:r>
          </w:p>
        </w:tc>
      </w:tr>
      <w:tr w:rsidR="001C3830" w14:paraId="078DF4FF" w14:textId="77777777">
        <w:trPr>
          <w:trHeight w:val="1175"/>
        </w:trPr>
        <w:tc>
          <w:tcPr>
            <w:tcW w:w="52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C5B2105" w14:textId="77777777" w:rsidR="001C3830" w:rsidRDefault="004C2DC2">
            <w:pPr>
              <w:spacing w:before="120" w:after="0" w:line="240" w:lineRule="auto"/>
              <w:jc w:val="both"/>
              <w:rPr>
                <w:rFonts w:ascii="Arial" w:eastAsia="Arial" w:hAnsi="Arial" w:cs="Arial"/>
                <w:sz w:val="18"/>
                <w:szCs w:val="18"/>
              </w:rPr>
            </w:pPr>
            <w:r>
              <w:rPr>
                <w:rFonts w:ascii="Arial" w:eastAsia="Arial" w:hAnsi="Arial" w:cs="Arial"/>
                <w:sz w:val="18"/>
                <w:szCs w:val="18"/>
              </w:rPr>
              <w:t xml:space="preserve">CLO7. Demonstrate knowledge and ability to evaluate and assess international negotiation theoretical concepts, </w:t>
            </w:r>
            <w:proofErr w:type="gramStart"/>
            <w:r>
              <w:rPr>
                <w:rFonts w:ascii="Arial" w:eastAsia="Arial" w:hAnsi="Arial" w:cs="Arial"/>
                <w:sz w:val="18"/>
                <w:szCs w:val="18"/>
              </w:rPr>
              <w:t>strategies</w:t>
            </w:r>
            <w:proofErr w:type="gramEnd"/>
            <w:r>
              <w:rPr>
                <w:rFonts w:ascii="Arial" w:eastAsia="Arial" w:hAnsi="Arial" w:cs="Arial"/>
                <w:sz w:val="18"/>
                <w:szCs w:val="18"/>
              </w:rPr>
              <w:t xml:space="preserve"> and techniques to be applied in real-life scenarios</w:t>
            </w:r>
          </w:p>
        </w:tc>
        <w:tc>
          <w:tcPr>
            <w:tcW w:w="1395" w:type="dxa"/>
            <w:tcBorders>
              <w:top w:val="nil"/>
              <w:left w:val="nil"/>
              <w:bottom w:val="single" w:sz="8" w:space="0" w:color="000000"/>
              <w:right w:val="single" w:sz="8" w:space="0" w:color="000000"/>
            </w:tcBorders>
            <w:tcMar>
              <w:top w:w="100" w:type="dxa"/>
              <w:left w:w="100" w:type="dxa"/>
              <w:bottom w:w="100" w:type="dxa"/>
              <w:right w:w="100" w:type="dxa"/>
            </w:tcMar>
          </w:tcPr>
          <w:p w14:paraId="3F0E99A7" w14:textId="77777777" w:rsidR="001C3830" w:rsidRDefault="004C2DC2">
            <w:pPr>
              <w:spacing w:before="120" w:after="0" w:line="240" w:lineRule="auto"/>
              <w:jc w:val="both"/>
              <w:rPr>
                <w:rFonts w:ascii="Arial" w:eastAsia="Arial" w:hAnsi="Arial" w:cs="Arial"/>
                <w:sz w:val="18"/>
                <w:szCs w:val="18"/>
              </w:rPr>
            </w:pPr>
            <w:r>
              <w:rPr>
                <w:rFonts w:ascii="Arial" w:eastAsia="Arial" w:hAnsi="Arial" w:cs="Arial"/>
                <w:sz w:val="18"/>
                <w:szCs w:val="18"/>
              </w:rPr>
              <w:t>BLO1.2. BLO2.1. BLO4.1. BLO4.2.</w:t>
            </w:r>
          </w:p>
        </w:tc>
        <w:tc>
          <w:tcPr>
            <w:tcW w:w="1500" w:type="dxa"/>
            <w:tcBorders>
              <w:top w:val="nil"/>
              <w:left w:val="nil"/>
              <w:bottom w:val="single" w:sz="8" w:space="0" w:color="000000"/>
              <w:right w:val="single" w:sz="8" w:space="0" w:color="000000"/>
            </w:tcBorders>
            <w:tcMar>
              <w:top w:w="100" w:type="dxa"/>
              <w:left w:w="100" w:type="dxa"/>
              <w:bottom w:w="100" w:type="dxa"/>
              <w:right w:w="100" w:type="dxa"/>
            </w:tcMar>
          </w:tcPr>
          <w:p w14:paraId="2E297788" w14:textId="77777777" w:rsidR="001C3830" w:rsidRDefault="004C2DC2">
            <w:pPr>
              <w:spacing w:before="120" w:after="0" w:line="240" w:lineRule="auto"/>
              <w:jc w:val="both"/>
              <w:rPr>
                <w:rFonts w:ascii="Arial" w:eastAsia="Arial" w:hAnsi="Arial" w:cs="Arial"/>
                <w:sz w:val="18"/>
                <w:szCs w:val="18"/>
              </w:rPr>
            </w:pPr>
            <w:r>
              <w:rPr>
                <w:rFonts w:ascii="Arial" w:eastAsia="Arial" w:hAnsi="Arial" w:cs="Arial"/>
                <w:sz w:val="18"/>
                <w:szCs w:val="18"/>
              </w:rPr>
              <w:t>Midterm test, coursework/ presentation, final exam</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tcPr>
          <w:p w14:paraId="07DB6A69" w14:textId="77777777" w:rsidR="001C3830" w:rsidRDefault="004C2DC2">
            <w:pPr>
              <w:spacing w:before="120" w:after="0" w:line="240" w:lineRule="auto"/>
              <w:jc w:val="both"/>
              <w:rPr>
                <w:rFonts w:ascii="Arial" w:eastAsia="Arial" w:hAnsi="Arial" w:cs="Arial"/>
                <w:sz w:val="18"/>
                <w:szCs w:val="18"/>
              </w:rPr>
            </w:pPr>
            <w:r>
              <w:rPr>
                <w:rFonts w:ascii="Arial" w:eastAsia="Arial" w:hAnsi="Arial" w:cs="Arial"/>
                <w:sz w:val="18"/>
                <w:szCs w:val="18"/>
              </w:rPr>
              <w:t>Seminar</w:t>
            </w:r>
          </w:p>
        </w:tc>
      </w:tr>
    </w:tbl>
    <w:p w14:paraId="6BFC8C9D" w14:textId="77777777" w:rsidR="001C3830" w:rsidRDefault="001C3830">
      <w:pPr>
        <w:spacing w:before="240" w:after="0"/>
        <w:jc w:val="both"/>
        <w:rPr>
          <w:rFonts w:ascii="Arial" w:eastAsia="Arial" w:hAnsi="Arial" w:cs="Arial"/>
          <w:sz w:val="18"/>
          <w:szCs w:val="18"/>
        </w:rPr>
      </w:pPr>
    </w:p>
    <w:p w14:paraId="52AB42CB" w14:textId="77777777" w:rsidR="001C3830" w:rsidRDefault="001C3830">
      <w:pPr>
        <w:spacing w:after="0" w:line="240" w:lineRule="auto"/>
        <w:jc w:val="both"/>
        <w:rPr>
          <w:rFonts w:ascii="Arial" w:eastAsia="Arial" w:hAnsi="Arial" w:cs="Arial"/>
          <w:b/>
          <w:sz w:val="18"/>
          <w:szCs w:val="18"/>
        </w:rPr>
      </w:pPr>
    </w:p>
    <w:tbl>
      <w:tblPr>
        <w:tblStyle w:val="a1"/>
        <w:tblW w:w="9962" w:type="dxa"/>
        <w:tblInd w:w="0" w:type="dxa"/>
        <w:tblBorders>
          <w:top w:val="single" w:sz="8" w:space="0" w:color="DDDDDD"/>
          <w:left w:val="single" w:sz="8" w:space="0" w:color="DDDDDD"/>
          <w:bottom w:val="single" w:sz="8" w:space="0" w:color="DDDDDD"/>
          <w:right w:val="single" w:sz="8" w:space="0" w:color="DDDDDD"/>
          <w:insideH w:val="single" w:sz="4" w:space="0" w:color="000000"/>
          <w:insideV w:val="single" w:sz="4" w:space="0" w:color="000000"/>
        </w:tblBorders>
        <w:tblLayout w:type="fixed"/>
        <w:tblLook w:val="0400" w:firstRow="0" w:lastRow="0" w:firstColumn="0" w:lastColumn="0" w:noHBand="0" w:noVBand="1"/>
      </w:tblPr>
      <w:tblGrid>
        <w:gridCol w:w="2405"/>
        <w:gridCol w:w="7557"/>
      </w:tblGrid>
      <w:tr w:rsidR="001C3830" w14:paraId="48CDFFC6" w14:textId="77777777">
        <w:tc>
          <w:tcPr>
            <w:tcW w:w="2405" w:type="dxa"/>
          </w:tcPr>
          <w:p w14:paraId="0F2E44FC" w14:textId="77777777" w:rsidR="001C3830" w:rsidRDefault="004C2DC2">
            <w:pPr>
              <w:pBdr>
                <w:top w:val="none" w:sz="0" w:space="0" w:color="000000"/>
                <w:left w:val="none" w:sz="0" w:space="0" w:color="000000"/>
                <w:bottom w:val="none" w:sz="0" w:space="0" w:color="000000"/>
                <w:right w:val="none" w:sz="0" w:space="0" w:color="000000"/>
                <w:between w:val="nil"/>
              </w:pBdr>
              <w:spacing w:after="0" w:line="240" w:lineRule="auto"/>
              <w:jc w:val="both"/>
              <w:rPr>
                <w:rFonts w:ascii="Arial" w:eastAsia="Arial" w:hAnsi="Arial" w:cs="Arial"/>
                <w:b/>
                <w:color w:val="000000"/>
                <w:sz w:val="18"/>
                <w:szCs w:val="18"/>
              </w:rPr>
            </w:pPr>
            <w:r>
              <w:rPr>
                <w:rFonts w:ascii="Arial" w:eastAsia="Arial" w:hAnsi="Arial" w:cs="Arial"/>
                <w:b/>
                <w:color w:val="000000"/>
                <w:sz w:val="18"/>
                <w:szCs w:val="18"/>
              </w:rPr>
              <w:t>Learning Goals</w:t>
            </w:r>
          </w:p>
        </w:tc>
        <w:tc>
          <w:tcPr>
            <w:tcW w:w="7557" w:type="dxa"/>
          </w:tcPr>
          <w:p w14:paraId="7D1925D9" w14:textId="77777777" w:rsidR="001C3830" w:rsidRDefault="004C2DC2">
            <w:pPr>
              <w:pBdr>
                <w:top w:val="none" w:sz="0" w:space="0" w:color="000000"/>
                <w:left w:val="none" w:sz="0" w:space="0" w:color="000000"/>
                <w:bottom w:val="none" w:sz="0" w:space="0" w:color="000000"/>
                <w:right w:val="none" w:sz="0" w:space="0" w:color="000000"/>
                <w:between w:val="nil"/>
              </w:pBdr>
              <w:spacing w:after="0" w:line="240" w:lineRule="auto"/>
              <w:jc w:val="both"/>
              <w:rPr>
                <w:rFonts w:ascii="Arial" w:eastAsia="Arial" w:hAnsi="Arial" w:cs="Arial"/>
                <w:b/>
                <w:color w:val="000000"/>
                <w:sz w:val="18"/>
                <w:szCs w:val="18"/>
              </w:rPr>
            </w:pPr>
            <w:r>
              <w:rPr>
                <w:rFonts w:ascii="Arial" w:eastAsia="Arial" w:hAnsi="Arial" w:cs="Arial"/>
                <w:b/>
                <w:color w:val="000000"/>
                <w:sz w:val="18"/>
                <w:szCs w:val="18"/>
              </w:rPr>
              <w:t>Learning Objectives</w:t>
            </w:r>
          </w:p>
        </w:tc>
      </w:tr>
      <w:tr w:rsidR="001C3830" w14:paraId="7ADC3606" w14:textId="77777777">
        <w:tc>
          <w:tcPr>
            <w:tcW w:w="2405" w:type="dxa"/>
            <w:vMerge w:val="restart"/>
          </w:tcPr>
          <w:p w14:paraId="21DA3835" w14:textId="77777777" w:rsidR="001C3830" w:rsidRDefault="004C2DC2">
            <w:pPr>
              <w:pBdr>
                <w:top w:val="none" w:sz="0" w:space="0" w:color="000000"/>
                <w:left w:val="none" w:sz="0" w:space="0" w:color="000000"/>
                <w:bottom w:val="none" w:sz="0" w:space="0" w:color="000000"/>
                <w:right w:val="none" w:sz="0" w:space="0" w:color="000000"/>
                <w:between w:val="nil"/>
              </w:pBdr>
              <w:spacing w:after="0" w:line="240" w:lineRule="auto"/>
              <w:rPr>
                <w:rFonts w:ascii="Arial" w:eastAsia="Arial" w:hAnsi="Arial" w:cs="Arial"/>
                <w:color w:val="000000"/>
                <w:sz w:val="18"/>
                <w:szCs w:val="18"/>
              </w:rPr>
            </w:pPr>
            <w:r>
              <w:rPr>
                <w:rFonts w:ascii="Arial" w:eastAsia="Arial" w:hAnsi="Arial" w:cs="Arial"/>
                <w:color w:val="000000"/>
                <w:sz w:val="18"/>
                <w:szCs w:val="18"/>
              </w:rPr>
              <w:t>Students will be critical thinkers</w:t>
            </w:r>
          </w:p>
        </w:tc>
        <w:tc>
          <w:tcPr>
            <w:tcW w:w="7557" w:type="dxa"/>
          </w:tcPr>
          <w:p w14:paraId="4BAB0499" w14:textId="77777777" w:rsidR="001C3830" w:rsidRDefault="004C2DC2">
            <w:pPr>
              <w:pBdr>
                <w:top w:val="none" w:sz="0" w:space="0" w:color="000000"/>
                <w:left w:val="none" w:sz="0" w:space="0" w:color="000000"/>
                <w:bottom w:val="none" w:sz="0" w:space="0" w:color="000000"/>
                <w:right w:val="none" w:sz="0" w:space="0" w:color="000000"/>
                <w:between w:val="nil"/>
              </w:pBd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BLO1.1. Students will be able to understand core concepts and methods in the business disciplines</w:t>
            </w:r>
          </w:p>
        </w:tc>
      </w:tr>
      <w:tr w:rsidR="001C3830" w14:paraId="6779F5ED" w14:textId="77777777">
        <w:tc>
          <w:tcPr>
            <w:tcW w:w="2405" w:type="dxa"/>
            <w:vMerge/>
          </w:tcPr>
          <w:p w14:paraId="6D117937" w14:textId="77777777" w:rsidR="001C3830" w:rsidRDefault="001C3830">
            <w:pPr>
              <w:widowControl w:val="0"/>
              <w:pBdr>
                <w:top w:val="nil"/>
                <w:left w:val="nil"/>
                <w:bottom w:val="nil"/>
                <w:right w:val="nil"/>
                <w:between w:val="nil"/>
              </w:pBdr>
              <w:spacing w:after="0"/>
              <w:rPr>
                <w:rFonts w:ascii="Arial" w:eastAsia="Arial" w:hAnsi="Arial" w:cs="Arial"/>
                <w:color w:val="000000"/>
                <w:sz w:val="18"/>
                <w:szCs w:val="18"/>
              </w:rPr>
            </w:pPr>
          </w:p>
        </w:tc>
        <w:tc>
          <w:tcPr>
            <w:tcW w:w="7557" w:type="dxa"/>
          </w:tcPr>
          <w:p w14:paraId="526428B1" w14:textId="77777777" w:rsidR="001C3830" w:rsidRDefault="004C2DC2">
            <w:pPr>
              <w:pBdr>
                <w:top w:val="none" w:sz="0" w:space="0" w:color="000000"/>
                <w:left w:val="none" w:sz="0" w:space="0" w:color="000000"/>
                <w:bottom w:val="none" w:sz="0" w:space="0" w:color="000000"/>
                <w:right w:val="none" w:sz="0" w:space="0" w:color="000000"/>
                <w:between w:val="nil"/>
              </w:pBdr>
              <w:spacing w:after="0" w:line="240" w:lineRule="auto"/>
              <w:jc w:val="both"/>
              <w:rPr>
                <w:rFonts w:ascii="Arial" w:eastAsia="Arial" w:hAnsi="Arial" w:cs="Arial"/>
                <w:b/>
                <w:color w:val="000000"/>
                <w:sz w:val="18"/>
                <w:szCs w:val="18"/>
              </w:rPr>
            </w:pPr>
            <w:r>
              <w:rPr>
                <w:rFonts w:ascii="Arial" w:eastAsia="Arial" w:hAnsi="Arial" w:cs="Arial"/>
                <w:color w:val="000000"/>
                <w:sz w:val="18"/>
                <w:szCs w:val="18"/>
              </w:rPr>
              <w:t xml:space="preserve">BLO1.2. Students will be able to conduct a contextual analysis to identify a problem associated with their discipline, to generate managerial options and propose viable solutions </w:t>
            </w:r>
          </w:p>
        </w:tc>
      </w:tr>
      <w:tr w:rsidR="001C3830" w14:paraId="7D70899C" w14:textId="77777777">
        <w:tc>
          <w:tcPr>
            <w:tcW w:w="2405" w:type="dxa"/>
          </w:tcPr>
          <w:p w14:paraId="4CDC66F4" w14:textId="77777777" w:rsidR="001C3830" w:rsidRDefault="004C2DC2">
            <w:pPr>
              <w:pBdr>
                <w:top w:val="none" w:sz="0" w:space="0" w:color="000000"/>
                <w:left w:val="none" w:sz="0" w:space="0" w:color="000000"/>
                <w:bottom w:val="none" w:sz="0" w:space="0" w:color="000000"/>
                <w:right w:val="none" w:sz="0" w:space="0" w:color="000000"/>
                <w:between w:val="nil"/>
              </w:pBdr>
              <w:spacing w:after="0" w:line="240" w:lineRule="auto"/>
              <w:rPr>
                <w:rFonts w:ascii="Arial" w:eastAsia="Arial" w:hAnsi="Arial" w:cs="Arial"/>
                <w:color w:val="000000"/>
                <w:sz w:val="18"/>
                <w:szCs w:val="18"/>
              </w:rPr>
            </w:pPr>
            <w:r>
              <w:rPr>
                <w:rFonts w:ascii="Arial" w:eastAsia="Arial" w:hAnsi="Arial" w:cs="Arial"/>
                <w:color w:val="000000"/>
                <w:sz w:val="18"/>
                <w:szCs w:val="18"/>
              </w:rPr>
              <w:t>Students will be socially responsible in their related discipline</w:t>
            </w:r>
          </w:p>
        </w:tc>
        <w:tc>
          <w:tcPr>
            <w:tcW w:w="7557" w:type="dxa"/>
          </w:tcPr>
          <w:p w14:paraId="3E668106" w14:textId="77777777" w:rsidR="001C3830" w:rsidRDefault="004C2DC2">
            <w:pPr>
              <w:pBdr>
                <w:top w:val="none" w:sz="0" w:space="0" w:color="000000"/>
                <w:left w:val="none" w:sz="0" w:space="0" w:color="000000"/>
                <w:bottom w:val="none" w:sz="0" w:space="0" w:color="000000"/>
                <w:right w:val="none" w:sz="0" w:space="0" w:color="000000"/>
                <w:between w:val="nil"/>
              </w:pBdr>
              <w:spacing w:after="0" w:line="240" w:lineRule="auto"/>
              <w:jc w:val="both"/>
              <w:rPr>
                <w:rFonts w:ascii="Arial" w:eastAsia="Arial" w:hAnsi="Arial" w:cs="Arial"/>
                <w:b/>
                <w:color w:val="000000"/>
                <w:sz w:val="18"/>
                <w:szCs w:val="18"/>
              </w:rPr>
            </w:pPr>
            <w:r>
              <w:rPr>
                <w:rFonts w:ascii="Arial" w:eastAsia="Arial" w:hAnsi="Arial" w:cs="Arial"/>
                <w:color w:val="000000"/>
                <w:sz w:val="18"/>
                <w:szCs w:val="18"/>
              </w:rPr>
              <w:t xml:space="preserve">BLO2.1. Students will be knowledgeable about cross-cultural communication aspects, cultural </w:t>
            </w:r>
            <w:proofErr w:type="gramStart"/>
            <w:r>
              <w:rPr>
                <w:rFonts w:ascii="Arial" w:eastAsia="Arial" w:hAnsi="Arial" w:cs="Arial"/>
                <w:color w:val="000000"/>
                <w:sz w:val="18"/>
                <w:szCs w:val="18"/>
              </w:rPr>
              <w:t>intelligence</w:t>
            </w:r>
            <w:proofErr w:type="gramEnd"/>
            <w:r>
              <w:rPr>
                <w:rFonts w:ascii="Arial" w:eastAsia="Arial" w:hAnsi="Arial" w:cs="Arial"/>
                <w:color w:val="000000"/>
                <w:sz w:val="18"/>
                <w:szCs w:val="18"/>
              </w:rPr>
              <w:t xml:space="preserve"> and international conflict resolutions through negotiations </w:t>
            </w:r>
          </w:p>
        </w:tc>
      </w:tr>
      <w:tr w:rsidR="001C3830" w14:paraId="14F8F00E" w14:textId="77777777">
        <w:trPr>
          <w:trHeight w:val="74"/>
        </w:trPr>
        <w:tc>
          <w:tcPr>
            <w:tcW w:w="2405" w:type="dxa"/>
          </w:tcPr>
          <w:p w14:paraId="615C1BFB" w14:textId="77777777" w:rsidR="001C3830" w:rsidRDefault="004C2DC2">
            <w:pPr>
              <w:pBdr>
                <w:top w:val="none" w:sz="0" w:space="0" w:color="000000"/>
                <w:left w:val="none" w:sz="0" w:space="0" w:color="000000"/>
                <w:bottom w:val="none" w:sz="0" w:space="0" w:color="000000"/>
                <w:right w:val="none" w:sz="0" w:space="0" w:color="000000"/>
                <w:between w:val="nil"/>
              </w:pBdr>
              <w:spacing w:after="0" w:line="240" w:lineRule="auto"/>
              <w:rPr>
                <w:rFonts w:ascii="Arial" w:eastAsia="Arial" w:hAnsi="Arial" w:cs="Arial"/>
                <w:color w:val="000000"/>
                <w:sz w:val="18"/>
                <w:szCs w:val="18"/>
              </w:rPr>
            </w:pPr>
            <w:r>
              <w:rPr>
                <w:rFonts w:ascii="Arial" w:eastAsia="Arial" w:hAnsi="Arial" w:cs="Arial"/>
                <w:color w:val="000000"/>
                <w:sz w:val="18"/>
                <w:szCs w:val="18"/>
              </w:rPr>
              <w:t>Students will be technology agile</w:t>
            </w:r>
          </w:p>
        </w:tc>
        <w:tc>
          <w:tcPr>
            <w:tcW w:w="7557" w:type="dxa"/>
          </w:tcPr>
          <w:p w14:paraId="25AA6532" w14:textId="77777777" w:rsidR="001C3830" w:rsidRDefault="004C2DC2">
            <w:pPr>
              <w:pBdr>
                <w:top w:val="none" w:sz="0" w:space="0" w:color="000000"/>
                <w:left w:val="none" w:sz="0" w:space="0" w:color="000000"/>
                <w:bottom w:val="none" w:sz="0" w:space="0" w:color="000000"/>
                <w:right w:val="none" w:sz="0" w:space="0" w:color="000000"/>
                <w:between w:val="nil"/>
              </w:pBd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BLO3.2. Students will be able to make decisions using appropriate IT tools </w:t>
            </w:r>
          </w:p>
        </w:tc>
      </w:tr>
      <w:tr w:rsidR="001C3830" w14:paraId="7BA1DD18" w14:textId="77777777">
        <w:tc>
          <w:tcPr>
            <w:tcW w:w="2405" w:type="dxa"/>
            <w:vMerge w:val="restart"/>
          </w:tcPr>
          <w:p w14:paraId="2D1E081A" w14:textId="77777777" w:rsidR="001C3830" w:rsidRDefault="004C2DC2">
            <w:pPr>
              <w:pBdr>
                <w:top w:val="none" w:sz="0" w:space="0" w:color="000000"/>
                <w:left w:val="none" w:sz="0" w:space="0" w:color="000000"/>
                <w:bottom w:val="none" w:sz="0" w:space="0" w:color="000000"/>
                <w:right w:val="none" w:sz="0" w:space="0" w:color="000000"/>
                <w:between w:val="nil"/>
              </w:pBdr>
              <w:spacing w:after="0" w:line="240" w:lineRule="auto"/>
              <w:rPr>
                <w:rFonts w:ascii="Arial" w:eastAsia="Arial" w:hAnsi="Arial" w:cs="Arial"/>
                <w:color w:val="000000"/>
                <w:sz w:val="18"/>
                <w:szCs w:val="18"/>
              </w:rPr>
            </w:pPr>
            <w:r>
              <w:rPr>
                <w:rFonts w:ascii="Arial" w:eastAsia="Arial" w:hAnsi="Arial" w:cs="Arial"/>
                <w:color w:val="000000"/>
                <w:sz w:val="18"/>
                <w:szCs w:val="18"/>
              </w:rPr>
              <w:t>Students will be effective communicators</w:t>
            </w:r>
          </w:p>
        </w:tc>
        <w:tc>
          <w:tcPr>
            <w:tcW w:w="7557" w:type="dxa"/>
          </w:tcPr>
          <w:p w14:paraId="74299E11" w14:textId="77777777" w:rsidR="001C3830" w:rsidRDefault="004C2DC2">
            <w:pPr>
              <w:pBdr>
                <w:top w:val="none" w:sz="0" w:space="0" w:color="000000"/>
                <w:left w:val="none" w:sz="0" w:space="0" w:color="000000"/>
                <w:bottom w:val="none" w:sz="0" w:space="0" w:color="000000"/>
                <w:right w:val="none" w:sz="0" w:space="0" w:color="000000"/>
                <w:between w:val="nil"/>
              </w:pBdr>
              <w:spacing w:after="0" w:line="240" w:lineRule="auto"/>
              <w:jc w:val="both"/>
              <w:rPr>
                <w:rFonts w:ascii="Arial" w:eastAsia="Arial" w:hAnsi="Arial" w:cs="Arial"/>
                <w:b/>
                <w:color w:val="000000"/>
                <w:sz w:val="18"/>
                <w:szCs w:val="18"/>
              </w:rPr>
            </w:pPr>
            <w:r>
              <w:rPr>
                <w:rFonts w:ascii="Arial" w:eastAsia="Arial" w:hAnsi="Arial" w:cs="Arial"/>
                <w:color w:val="000000"/>
                <w:sz w:val="18"/>
                <w:szCs w:val="18"/>
              </w:rPr>
              <w:t>BLO4.1. Students will be able to communicate reasonably in different settings according to target audience tasks and situations</w:t>
            </w:r>
          </w:p>
        </w:tc>
      </w:tr>
      <w:tr w:rsidR="001C3830" w14:paraId="5D460FAB" w14:textId="77777777">
        <w:tc>
          <w:tcPr>
            <w:tcW w:w="2405" w:type="dxa"/>
            <w:vMerge/>
          </w:tcPr>
          <w:p w14:paraId="0BABE9B8" w14:textId="77777777" w:rsidR="001C3830" w:rsidRDefault="001C3830">
            <w:pPr>
              <w:widowControl w:val="0"/>
              <w:pBdr>
                <w:top w:val="nil"/>
                <w:left w:val="nil"/>
                <w:bottom w:val="nil"/>
                <w:right w:val="nil"/>
                <w:between w:val="nil"/>
              </w:pBdr>
              <w:spacing w:after="0"/>
              <w:rPr>
                <w:rFonts w:ascii="Arial" w:eastAsia="Arial" w:hAnsi="Arial" w:cs="Arial"/>
                <w:b/>
                <w:color w:val="000000"/>
                <w:sz w:val="18"/>
                <w:szCs w:val="18"/>
              </w:rPr>
            </w:pPr>
          </w:p>
        </w:tc>
        <w:tc>
          <w:tcPr>
            <w:tcW w:w="7557" w:type="dxa"/>
          </w:tcPr>
          <w:p w14:paraId="5D31DF08" w14:textId="77777777" w:rsidR="001C3830" w:rsidRDefault="004C2DC2">
            <w:pPr>
              <w:pBdr>
                <w:top w:val="none" w:sz="0" w:space="0" w:color="000000"/>
                <w:left w:val="none" w:sz="0" w:space="0" w:color="000000"/>
                <w:bottom w:val="none" w:sz="0" w:space="0" w:color="000000"/>
                <w:right w:val="none" w:sz="0" w:space="0" w:color="000000"/>
                <w:between w:val="nil"/>
              </w:pBdr>
              <w:spacing w:after="0" w:line="240" w:lineRule="auto"/>
              <w:jc w:val="both"/>
              <w:rPr>
                <w:rFonts w:ascii="Arial" w:eastAsia="Arial" w:hAnsi="Arial" w:cs="Arial"/>
                <w:b/>
                <w:color w:val="000000"/>
                <w:sz w:val="18"/>
                <w:szCs w:val="18"/>
              </w:rPr>
            </w:pPr>
            <w:r>
              <w:rPr>
                <w:rFonts w:ascii="Arial" w:eastAsia="Arial" w:hAnsi="Arial" w:cs="Arial"/>
                <w:color w:val="000000"/>
                <w:sz w:val="18"/>
                <w:szCs w:val="18"/>
              </w:rPr>
              <w:t xml:space="preserve">BLO4.2. Students will be able to convey their ideas effectively through an oral presentation </w:t>
            </w:r>
          </w:p>
        </w:tc>
      </w:tr>
      <w:tr w:rsidR="001C3830" w14:paraId="4FF97221" w14:textId="77777777">
        <w:tc>
          <w:tcPr>
            <w:tcW w:w="2405" w:type="dxa"/>
            <w:vMerge/>
          </w:tcPr>
          <w:p w14:paraId="63D40430" w14:textId="77777777" w:rsidR="001C3830" w:rsidRDefault="001C3830">
            <w:pPr>
              <w:widowControl w:val="0"/>
              <w:pBdr>
                <w:top w:val="nil"/>
                <w:left w:val="nil"/>
                <w:bottom w:val="nil"/>
                <w:right w:val="nil"/>
                <w:between w:val="nil"/>
              </w:pBdr>
              <w:spacing w:after="0"/>
              <w:rPr>
                <w:rFonts w:ascii="Arial" w:eastAsia="Arial" w:hAnsi="Arial" w:cs="Arial"/>
                <w:b/>
                <w:color w:val="000000"/>
                <w:sz w:val="18"/>
                <w:szCs w:val="18"/>
              </w:rPr>
            </w:pPr>
          </w:p>
        </w:tc>
        <w:tc>
          <w:tcPr>
            <w:tcW w:w="7557" w:type="dxa"/>
          </w:tcPr>
          <w:p w14:paraId="57B182F2" w14:textId="77777777" w:rsidR="001C3830" w:rsidRDefault="004C2DC2">
            <w:pPr>
              <w:pBdr>
                <w:top w:val="none" w:sz="0" w:space="0" w:color="000000"/>
                <w:left w:val="none" w:sz="0" w:space="0" w:color="000000"/>
                <w:bottom w:val="none" w:sz="0" w:space="0" w:color="000000"/>
                <w:right w:val="none" w:sz="0" w:space="0" w:color="000000"/>
                <w:between w:val="nil"/>
              </w:pBdr>
              <w:spacing w:after="0" w:line="240" w:lineRule="auto"/>
              <w:jc w:val="both"/>
              <w:rPr>
                <w:rFonts w:ascii="Arial" w:eastAsia="Arial" w:hAnsi="Arial" w:cs="Arial"/>
                <w:b/>
                <w:color w:val="000000"/>
                <w:sz w:val="18"/>
                <w:szCs w:val="18"/>
              </w:rPr>
            </w:pPr>
            <w:r>
              <w:rPr>
                <w:rFonts w:ascii="Arial" w:eastAsia="Arial" w:hAnsi="Arial" w:cs="Arial"/>
                <w:color w:val="000000"/>
                <w:sz w:val="18"/>
                <w:szCs w:val="18"/>
              </w:rPr>
              <w:t>BLO4.3. Students will be able to convey their ideas effectively in a written paper</w:t>
            </w:r>
          </w:p>
        </w:tc>
      </w:tr>
    </w:tbl>
    <w:p w14:paraId="2F9C2B44" w14:textId="77777777" w:rsidR="001C3830" w:rsidRDefault="001C3830">
      <w:pPr>
        <w:spacing w:after="0" w:line="240" w:lineRule="auto"/>
        <w:jc w:val="both"/>
        <w:rPr>
          <w:rFonts w:ascii="Arial" w:eastAsia="Arial" w:hAnsi="Arial" w:cs="Arial"/>
          <w:b/>
          <w:sz w:val="18"/>
          <w:szCs w:val="18"/>
        </w:rPr>
      </w:pPr>
    </w:p>
    <w:p w14:paraId="153489ED" w14:textId="77777777" w:rsidR="001C3830" w:rsidRDefault="004C2DC2">
      <w:pPr>
        <w:spacing w:after="0" w:line="240" w:lineRule="auto"/>
        <w:jc w:val="both"/>
        <w:rPr>
          <w:rFonts w:ascii="Arial" w:eastAsia="Arial" w:hAnsi="Arial" w:cs="Arial"/>
          <w:b/>
          <w:sz w:val="18"/>
          <w:szCs w:val="18"/>
        </w:rPr>
      </w:pPr>
      <w:r>
        <w:rPr>
          <w:rFonts w:ascii="Arial" w:eastAsia="Arial" w:hAnsi="Arial" w:cs="Arial"/>
          <w:b/>
          <w:sz w:val="18"/>
          <w:szCs w:val="18"/>
        </w:rPr>
        <w:t>ACADEMIC HONESTY AND INTEGRITY</w:t>
      </w:r>
    </w:p>
    <w:p w14:paraId="1B9C01BF" w14:textId="77777777" w:rsidR="001C3830" w:rsidRDefault="001C3830">
      <w:pPr>
        <w:spacing w:after="0" w:line="240" w:lineRule="auto"/>
        <w:jc w:val="both"/>
        <w:rPr>
          <w:rFonts w:ascii="Arial" w:eastAsia="Arial" w:hAnsi="Arial" w:cs="Arial"/>
          <w:sz w:val="18"/>
          <w:szCs w:val="18"/>
        </w:rPr>
      </w:pPr>
    </w:p>
    <w:p w14:paraId="4AFBBC26" w14:textId="77777777" w:rsidR="001C3830" w:rsidRDefault="004C2DC2">
      <w:pPr>
        <w:spacing w:after="0" w:line="240" w:lineRule="auto"/>
        <w:jc w:val="both"/>
        <w:rPr>
          <w:rFonts w:ascii="Arial" w:eastAsia="Arial" w:hAnsi="Arial" w:cs="Arial"/>
          <w:sz w:val="18"/>
          <w:szCs w:val="18"/>
        </w:rPr>
      </w:pPr>
      <w:r>
        <w:rPr>
          <w:rFonts w:ascii="Arial" w:eastAsia="Arial" w:hAnsi="Arial" w:cs="Arial"/>
          <w:sz w:val="18"/>
          <w:szCs w:val="18"/>
        </w:rPr>
        <w:t>The ISM University of Management and Economics Code of Ethics, including cheating and plagiarism are fully applicable and will be strictly enforced in the course. Academic dishonesty, and cheating can and will lead to a report to the ISM Committee of Ethic</w:t>
      </w:r>
      <w:r>
        <w:rPr>
          <w:rFonts w:ascii="Arial" w:eastAsia="Arial" w:hAnsi="Arial" w:cs="Arial"/>
          <w:sz w:val="18"/>
          <w:szCs w:val="18"/>
        </w:rPr>
        <w:t xml:space="preserve">s. </w:t>
      </w:r>
      <w:proofErr w:type="gramStart"/>
      <w:r>
        <w:rPr>
          <w:rFonts w:ascii="Arial" w:eastAsia="Arial" w:hAnsi="Arial" w:cs="Arial"/>
          <w:sz w:val="18"/>
          <w:szCs w:val="18"/>
        </w:rPr>
        <w:t>With regard to</w:t>
      </w:r>
      <w:proofErr w:type="gramEnd"/>
      <w:r>
        <w:rPr>
          <w:rFonts w:ascii="Arial" w:eastAsia="Arial" w:hAnsi="Arial" w:cs="Arial"/>
          <w:sz w:val="18"/>
          <w:szCs w:val="18"/>
        </w:rPr>
        <w:t xml:space="preserve"> remote learning, ISM remind students that they are expected to adhere and maintain the same academic honesty and integrity that they would in a classroom setting.</w:t>
      </w:r>
    </w:p>
    <w:p w14:paraId="366DEDC0" w14:textId="77777777" w:rsidR="001C3830" w:rsidRDefault="001C3830">
      <w:pPr>
        <w:spacing w:after="0" w:line="240" w:lineRule="auto"/>
        <w:jc w:val="both"/>
        <w:rPr>
          <w:rFonts w:ascii="Arial" w:eastAsia="Arial" w:hAnsi="Arial" w:cs="Arial"/>
          <w:sz w:val="18"/>
          <w:szCs w:val="18"/>
        </w:rPr>
      </w:pPr>
    </w:p>
    <w:p w14:paraId="3246A077" w14:textId="77777777" w:rsidR="001C3830" w:rsidRDefault="001C3830">
      <w:pPr>
        <w:spacing w:after="0" w:line="240" w:lineRule="auto"/>
        <w:jc w:val="both"/>
        <w:rPr>
          <w:rFonts w:ascii="Arial" w:eastAsia="Arial" w:hAnsi="Arial" w:cs="Arial"/>
          <w:b/>
          <w:sz w:val="18"/>
          <w:szCs w:val="18"/>
        </w:rPr>
      </w:pPr>
    </w:p>
    <w:p w14:paraId="5A86B42B" w14:textId="77777777" w:rsidR="001C3830" w:rsidRDefault="001C3830">
      <w:pPr>
        <w:spacing w:after="0" w:line="240" w:lineRule="auto"/>
        <w:jc w:val="both"/>
        <w:rPr>
          <w:rFonts w:ascii="Arial" w:eastAsia="Arial" w:hAnsi="Arial" w:cs="Arial"/>
          <w:b/>
          <w:sz w:val="18"/>
          <w:szCs w:val="18"/>
        </w:rPr>
      </w:pPr>
    </w:p>
    <w:p w14:paraId="7CBAC5A3" w14:textId="77777777" w:rsidR="001C3830" w:rsidRDefault="001C3830">
      <w:pPr>
        <w:spacing w:after="0" w:line="240" w:lineRule="auto"/>
        <w:jc w:val="both"/>
        <w:rPr>
          <w:rFonts w:ascii="Arial" w:eastAsia="Arial" w:hAnsi="Arial" w:cs="Arial"/>
          <w:b/>
          <w:sz w:val="18"/>
          <w:szCs w:val="18"/>
        </w:rPr>
      </w:pPr>
    </w:p>
    <w:p w14:paraId="243CED43" w14:textId="77777777" w:rsidR="001C3830" w:rsidRDefault="001C3830">
      <w:pPr>
        <w:spacing w:after="0" w:line="240" w:lineRule="auto"/>
        <w:jc w:val="both"/>
        <w:rPr>
          <w:rFonts w:ascii="Arial" w:eastAsia="Arial" w:hAnsi="Arial" w:cs="Arial"/>
          <w:b/>
          <w:sz w:val="18"/>
          <w:szCs w:val="18"/>
        </w:rPr>
      </w:pPr>
    </w:p>
    <w:p w14:paraId="5066DE4F" w14:textId="77777777" w:rsidR="001C3830" w:rsidRDefault="001C3830">
      <w:pPr>
        <w:spacing w:after="0" w:line="240" w:lineRule="auto"/>
        <w:jc w:val="both"/>
        <w:rPr>
          <w:rFonts w:ascii="Arial" w:eastAsia="Arial" w:hAnsi="Arial" w:cs="Arial"/>
          <w:b/>
          <w:sz w:val="18"/>
          <w:szCs w:val="18"/>
        </w:rPr>
      </w:pPr>
    </w:p>
    <w:p w14:paraId="156B54AB" w14:textId="77777777" w:rsidR="001C3830" w:rsidRDefault="001C3830">
      <w:pPr>
        <w:spacing w:after="0" w:line="240" w:lineRule="auto"/>
        <w:jc w:val="both"/>
        <w:rPr>
          <w:rFonts w:ascii="Arial" w:eastAsia="Arial" w:hAnsi="Arial" w:cs="Arial"/>
          <w:b/>
          <w:sz w:val="18"/>
          <w:szCs w:val="18"/>
        </w:rPr>
      </w:pPr>
    </w:p>
    <w:p w14:paraId="519BE109" w14:textId="77777777" w:rsidR="001C3830" w:rsidRDefault="001C3830">
      <w:pPr>
        <w:spacing w:after="0" w:line="240" w:lineRule="auto"/>
        <w:jc w:val="both"/>
        <w:rPr>
          <w:rFonts w:ascii="Arial" w:eastAsia="Arial" w:hAnsi="Arial" w:cs="Arial"/>
          <w:b/>
          <w:sz w:val="18"/>
          <w:szCs w:val="18"/>
        </w:rPr>
      </w:pPr>
    </w:p>
    <w:p w14:paraId="641509F5" w14:textId="77777777" w:rsidR="001C3830" w:rsidRDefault="001C3830">
      <w:pPr>
        <w:spacing w:after="0" w:line="240" w:lineRule="auto"/>
        <w:jc w:val="both"/>
        <w:rPr>
          <w:rFonts w:ascii="Arial" w:eastAsia="Arial" w:hAnsi="Arial" w:cs="Arial"/>
          <w:b/>
          <w:sz w:val="18"/>
          <w:szCs w:val="18"/>
        </w:rPr>
      </w:pPr>
    </w:p>
    <w:p w14:paraId="162BE73B" w14:textId="77777777" w:rsidR="001C3830" w:rsidRDefault="004C2DC2">
      <w:pPr>
        <w:spacing w:after="0" w:line="240" w:lineRule="auto"/>
        <w:jc w:val="both"/>
        <w:rPr>
          <w:rFonts w:ascii="Arial" w:eastAsia="Arial" w:hAnsi="Arial" w:cs="Arial"/>
          <w:b/>
          <w:sz w:val="18"/>
          <w:szCs w:val="18"/>
        </w:rPr>
      </w:pPr>
      <w:r>
        <w:rPr>
          <w:rFonts w:ascii="Arial" w:eastAsia="Arial" w:hAnsi="Arial" w:cs="Arial"/>
          <w:b/>
          <w:sz w:val="18"/>
          <w:szCs w:val="18"/>
        </w:rPr>
        <w:t>COURSE OUTLINE</w:t>
      </w:r>
    </w:p>
    <w:p w14:paraId="2D527323" w14:textId="77777777" w:rsidR="001C3830" w:rsidRDefault="001C3830">
      <w:pPr>
        <w:spacing w:after="0" w:line="240" w:lineRule="auto"/>
        <w:jc w:val="both"/>
        <w:rPr>
          <w:rFonts w:ascii="Arial" w:eastAsia="Arial" w:hAnsi="Arial" w:cs="Arial"/>
          <w:b/>
          <w:sz w:val="18"/>
          <w:szCs w:val="18"/>
        </w:rPr>
      </w:pPr>
    </w:p>
    <w:tbl>
      <w:tblPr>
        <w:tblStyle w:val="a2"/>
        <w:tblW w:w="995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30"/>
        <w:gridCol w:w="975"/>
        <w:gridCol w:w="2850"/>
        <w:gridCol w:w="1604"/>
      </w:tblGrid>
      <w:tr w:rsidR="001C3830" w14:paraId="37E08E2D" w14:textId="77777777" w:rsidTr="00416B53">
        <w:trPr>
          <w:trHeight w:val="514"/>
        </w:trPr>
        <w:tc>
          <w:tcPr>
            <w:tcW w:w="4530" w:type="dxa"/>
            <w:shd w:val="clear" w:color="auto" w:fill="auto"/>
            <w:tcMar>
              <w:top w:w="14" w:type="dxa"/>
              <w:left w:w="115" w:type="dxa"/>
              <w:bottom w:w="14" w:type="dxa"/>
              <w:right w:w="115" w:type="dxa"/>
            </w:tcMar>
            <w:vAlign w:val="center"/>
          </w:tcPr>
          <w:p w14:paraId="4F17E21A" w14:textId="77777777" w:rsidR="001C3830" w:rsidRDefault="004C2DC2">
            <w:pPr>
              <w:spacing w:after="0" w:line="240" w:lineRule="auto"/>
              <w:rPr>
                <w:rFonts w:ascii="Arial" w:eastAsia="Arial" w:hAnsi="Arial" w:cs="Arial"/>
                <w:b/>
                <w:sz w:val="18"/>
                <w:szCs w:val="18"/>
              </w:rPr>
            </w:pPr>
            <w:r>
              <w:rPr>
                <w:rFonts w:ascii="Arial" w:eastAsia="Arial" w:hAnsi="Arial" w:cs="Arial"/>
                <w:b/>
                <w:sz w:val="18"/>
                <w:szCs w:val="18"/>
              </w:rPr>
              <w:t>Topic</w:t>
            </w:r>
          </w:p>
        </w:tc>
        <w:tc>
          <w:tcPr>
            <w:tcW w:w="975" w:type="dxa"/>
            <w:shd w:val="clear" w:color="auto" w:fill="auto"/>
            <w:tcMar>
              <w:top w:w="14" w:type="dxa"/>
              <w:left w:w="115" w:type="dxa"/>
              <w:bottom w:w="14" w:type="dxa"/>
              <w:right w:w="115" w:type="dxa"/>
            </w:tcMar>
            <w:vAlign w:val="center"/>
          </w:tcPr>
          <w:p w14:paraId="6249D7DC" w14:textId="77777777" w:rsidR="001C3830" w:rsidRDefault="004C2DC2">
            <w:pPr>
              <w:spacing w:after="0" w:line="240" w:lineRule="auto"/>
              <w:jc w:val="center"/>
              <w:rPr>
                <w:rFonts w:ascii="Arial" w:eastAsia="Arial" w:hAnsi="Arial" w:cs="Arial"/>
                <w:b/>
                <w:sz w:val="18"/>
                <w:szCs w:val="18"/>
              </w:rPr>
            </w:pPr>
            <w:r>
              <w:rPr>
                <w:rFonts w:ascii="Arial" w:eastAsia="Arial" w:hAnsi="Arial" w:cs="Arial"/>
                <w:b/>
                <w:sz w:val="18"/>
                <w:szCs w:val="18"/>
              </w:rPr>
              <w:t>In-class hours</w:t>
            </w:r>
          </w:p>
        </w:tc>
        <w:tc>
          <w:tcPr>
            <w:tcW w:w="2850" w:type="dxa"/>
            <w:shd w:val="clear" w:color="auto" w:fill="auto"/>
            <w:tcMar>
              <w:top w:w="14" w:type="dxa"/>
              <w:left w:w="115" w:type="dxa"/>
              <w:bottom w:w="14" w:type="dxa"/>
              <w:right w:w="115" w:type="dxa"/>
            </w:tcMar>
            <w:vAlign w:val="center"/>
          </w:tcPr>
          <w:p w14:paraId="45EAF9A6" w14:textId="77777777" w:rsidR="001C3830" w:rsidRDefault="004C2DC2">
            <w:pPr>
              <w:spacing w:after="0" w:line="240" w:lineRule="auto"/>
              <w:rPr>
                <w:rFonts w:ascii="Arial" w:eastAsia="Arial" w:hAnsi="Arial" w:cs="Arial"/>
                <w:b/>
                <w:sz w:val="18"/>
                <w:szCs w:val="18"/>
              </w:rPr>
            </w:pPr>
            <w:r>
              <w:rPr>
                <w:rFonts w:ascii="Arial" w:eastAsia="Arial" w:hAnsi="Arial" w:cs="Arial"/>
                <w:b/>
                <w:sz w:val="18"/>
                <w:szCs w:val="18"/>
              </w:rPr>
              <w:t>Readings</w:t>
            </w:r>
          </w:p>
        </w:tc>
        <w:tc>
          <w:tcPr>
            <w:tcW w:w="1604" w:type="dxa"/>
            <w:shd w:val="clear" w:color="auto" w:fill="auto"/>
          </w:tcPr>
          <w:p w14:paraId="62783044" w14:textId="77777777" w:rsidR="001C3830" w:rsidRDefault="004C2DC2">
            <w:pPr>
              <w:spacing w:after="0" w:line="240" w:lineRule="auto"/>
              <w:rPr>
                <w:rFonts w:ascii="Arial" w:eastAsia="Arial" w:hAnsi="Arial" w:cs="Arial"/>
                <w:b/>
                <w:sz w:val="18"/>
                <w:szCs w:val="18"/>
              </w:rPr>
            </w:pPr>
            <w:r>
              <w:rPr>
                <w:rFonts w:ascii="Arial" w:eastAsia="Arial" w:hAnsi="Arial" w:cs="Arial"/>
                <w:b/>
                <w:sz w:val="18"/>
                <w:szCs w:val="18"/>
              </w:rPr>
              <w:t>Time schedule</w:t>
            </w:r>
          </w:p>
        </w:tc>
      </w:tr>
      <w:tr w:rsidR="001C3830" w14:paraId="67C73384" w14:textId="77777777" w:rsidTr="00416B53">
        <w:trPr>
          <w:trHeight w:val="314"/>
        </w:trPr>
        <w:tc>
          <w:tcPr>
            <w:tcW w:w="4530" w:type="dxa"/>
            <w:shd w:val="clear" w:color="auto" w:fill="auto"/>
            <w:tcMar>
              <w:top w:w="72" w:type="dxa"/>
              <w:left w:w="115" w:type="dxa"/>
              <w:bottom w:w="72" w:type="dxa"/>
              <w:right w:w="115" w:type="dxa"/>
            </w:tcMar>
          </w:tcPr>
          <w:p w14:paraId="3CBB1649" w14:textId="77777777" w:rsidR="001C3830" w:rsidRDefault="004C2DC2">
            <w:pPr>
              <w:spacing w:after="0" w:line="240" w:lineRule="auto"/>
              <w:rPr>
                <w:rFonts w:ascii="Arial" w:eastAsia="Arial" w:hAnsi="Arial" w:cs="Arial"/>
                <w:b/>
                <w:sz w:val="18"/>
                <w:szCs w:val="18"/>
              </w:rPr>
            </w:pPr>
            <w:r>
              <w:rPr>
                <w:rFonts w:ascii="Arial" w:eastAsia="Arial" w:hAnsi="Arial" w:cs="Arial"/>
                <w:b/>
                <w:sz w:val="18"/>
                <w:szCs w:val="18"/>
              </w:rPr>
              <w:t>Session 1:</w:t>
            </w:r>
          </w:p>
          <w:p w14:paraId="7052C25D" w14:textId="77777777" w:rsidR="001C3830" w:rsidRDefault="004C2DC2">
            <w:pPr>
              <w:spacing w:after="0" w:line="240" w:lineRule="auto"/>
              <w:rPr>
                <w:rFonts w:ascii="Arial" w:eastAsia="Arial" w:hAnsi="Arial" w:cs="Arial"/>
                <w:b/>
                <w:sz w:val="18"/>
                <w:szCs w:val="18"/>
              </w:rPr>
            </w:pPr>
            <w:r>
              <w:rPr>
                <w:rFonts w:ascii="Arial" w:eastAsia="Arial" w:hAnsi="Arial" w:cs="Arial"/>
                <w:i/>
                <w:sz w:val="18"/>
                <w:szCs w:val="18"/>
              </w:rPr>
              <w:t xml:space="preserve">Tobias Grünfelder and Dominykas Karpovic </w:t>
            </w:r>
          </w:p>
          <w:p w14:paraId="31F74D71" w14:textId="77777777" w:rsidR="001C3830" w:rsidRDefault="001C3830">
            <w:pPr>
              <w:spacing w:after="0" w:line="240" w:lineRule="auto"/>
              <w:rPr>
                <w:rFonts w:ascii="Arial" w:eastAsia="Arial" w:hAnsi="Arial" w:cs="Arial"/>
                <w:b/>
                <w:sz w:val="18"/>
                <w:szCs w:val="18"/>
              </w:rPr>
            </w:pPr>
          </w:p>
          <w:p w14:paraId="7762B200" w14:textId="77777777" w:rsidR="001C3830" w:rsidRDefault="004C2DC2">
            <w:pPr>
              <w:spacing w:after="0" w:line="240" w:lineRule="auto"/>
              <w:rPr>
                <w:rFonts w:ascii="Arial" w:eastAsia="Arial" w:hAnsi="Arial" w:cs="Arial"/>
                <w:b/>
                <w:sz w:val="18"/>
                <w:szCs w:val="18"/>
              </w:rPr>
            </w:pPr>
            <w:r>
              <w:rPr>
                <w:rFonts w:ascii="Arial" w:eastAsia="Arial" w:hAnsi="Arial" w:cs="Arial"/>
                <w:b/>
                <w:sz w:val="18"/>
                <w:szCs w:val="18"/>
              </w:rPr>
              <w:t>Presentation of course aims and assignments</w:t>
            </w:r>
          </w:p>
          <w:p w14:paraId="2053B4EB" w14:textId="3FC2A5AF" w:rsidR="001C3830" w:rsidRDefault="004C2DC2">
            <w:pPr>
              <w:spacing w:after="0" w:line="240" w:lineRule="auto"/>
              <w:rPr>
                <w:rFonts w:ascii="Arial" w:eastAsia="Arial" w:hAnsi="Arial" w:cs="Arial"/>
                <w:sz w:val="18"/>
                <w:szCs w:val="18"/>
              </w:rPr>
            </w:pPr>
            <w:r>
              <w:rPr>
                <w:rFonts w:ascii="Arial" w:eastAsia="Arial" w:hAnsi="Arial" w:cs="Arial"/>
                <w:sz w:val="18"/>
                <w:szCs w:val="18"/>
              </w:rPr>
              <w:t xml:space="preserve">Time schedule, </w:t>
            </w:r>
            <w:r w:rsidR="003A6DDF">
              <w:rPr>
                <w:rFonts w:ascii="Arial" w:eastAsia="Arial" w:hAnsi="Arial" w:cs="Arial"/>
                <w:sz w:val="18"/>
                <w:szCs w:val="18"/>
              </w:rPr>
              <w:t xml:space="preserve">midterm &amp; </w:t>
            </w:r>
            <w:r>
              <w:rPr>
                <w:rFonts w:ascii="Arial" w:eastAsia="Arial" w:hAnsi="Arial" w:cs="Arial"/>
                <w:sz w:val="18"/>
                <w:szCs w:val="18"/>
              </w:rPr>
              <w:t>final exam,</w:t>
            </w:r>
            <w:r w:rsidR="003A6DDF">
              <w:rPr>
                <w:rFonts w:ascii="Arial" w:eastAsia="Arial" w:hAnsi="Arial" w:cs="Arial"/>
                <w:sz w:val="18"/>
                <w:szCs w:val="18"/>
              </w:rPr>
              <w:t xml:space="preserve"> case studies,</w:t>
            </w:r>
            <w:r>
              <w:rPr>
                <w:rFonts w:ascii="Arial" w:eastAsia="Arial" w:hAnsi="Arial" w:cs="Arial"/>
                <w:sz w:val="18"/>
                <w:szCs w:val="18"/>
              </w:rPr>
              <w:t xml:space="preserve"> etc.</w:t>
            </w:r>
          </w:p>
          <w:p w14:paraId="4143A77A" w14:textId="3CCA33EE" w:rsidR="00416B53" w:rsidRDefault="004C2DC2">
            <w:pPr>
              <w:spacing w:after="0" w:line="240" w:lineRule="auto"/>
              <w:rPr>
                <w:rFonts w:ascii="Arial" w:eastAsia="Arial" w:hAnsi="Arial" w:cs="Arial"/>
                <w:b/>
                <w:sz w:val="18"/>
                <w:szCs w:val="18"/>
              </w:rPr>
            </w:pPr>
            <w:r>
              <w:rPr>
                <w:rFonts w:ascii="Arial" w:eastAsia="Arial" w:hAnsi="Arial" w:cs="Arial"/>
                <w:b/>
                <w:sz w:val="18"/>
                <w:szCs w:val="18"/>
              </w:rPr>
              <w:t>Introduction to the topics: Culture, Negotiation</w:t>
            </w:r>
            <w:r w:rsidR="00416B53">
              <w:rPr>
                <w:rFonts w:ascii="Arial" w:eastAsia="Arial" w:hAnsi="Arial" w:cs="Arial"/>
                <w:b/>
                <w:sz w:val="18"/>
                <w:szCs w:val="18"/>
              </w:rPr>
              <w:t xml:space="preserve"> and </w:t>
            </w:r>
            <w:r>
              <w:rPr>
                <w:rFonts w:ascii="Arial" w:eastAsia="Arial" w:hAnsi="Arial" w:cs="Arial"/>
                <w:b/>
                <w:sz w:val="18"/>
                <w:szCs w:val="18"/>
              </w:rPr>
              <w:t>Cooperation</w:t>
            </w:r>
          </w:p>
          <w:p w14:paraId="165479D0" w14:textId="77777777" w:rsidR="001C3830" w:rsidRDefault="001C3830">
            <w:pPr>
              <w:spacing w:after="0" w:line="240" w:lineRule="auto"/>
              <w:jc w:val="both"/>
              <w:rPr>
                <w:rFonts w:ascii="Arial" w:eastAsia="Arial" w:hAnsi="Arial" w:cs="Arial"/>
                <w:sz w:val="18"/>
                <w:szCs w:val="18"/>
              </w:rPr>
            </w:pPr>
          </w:p>
        </w:tc>
        <w:tc>
          <w:tcPr>
            <w:tcW w:w="975" w:type="dxa"/>
            <w:shd w:val="clear" w:color="auto" w:fill="auto"/>
            <w:tcMar>
              <w:top w:w="72" w:type="dxa"/>
              <w:left w:w="115" w:type="dxa"/>
              <w:bottom w:w="72" w:type="dxa"/>
              <w:right w:w="115" w:type="dxa"/>
            </w:tcMar>
            <w:vAlign w:val="center"/>
          </w:tcPr>
          <w:p w14:paraId="41D1CF65" w14:textId="77777777" w:rsidR="001C3830" w:rsidRDefault="004C2DC2">
            <w:pPr>
              <w:spacing w:after="0" w:line="240" w:lineRule="auto"/>
              <w:jc w:val="center"/>
              <w:rPr>
                <w:rFonts w:ascii="Arial" w:eastAsia="Arial" w:hAnsi="Arial" w:cs="Arial"/>
                <w:sz w:val="18"/>
                <w:szCs w:val="18"/>
              </w:rPr>
            </w:pPr>
            <w:r>
              <w:rPr>
                <w:rFonts w:ascii="Arial" w:eastAsia="Arial" w:hAnsi="Arial" w:cs="Arial"/>
                <w:sz w:val="18"/>
                <w:szCs w:val="18"/>
              </w:rPr>
              <w:t>2</w:t>
            </w:r>
          </w:p>
        </w:tc>
        <w:tc>
          <w:tcPr>
            <w:tcW w:w="2850" w:type="dxa"/>
            <w:shd w:val="clear" w:color="auto" w:fill="auto"/>
            <w:tcMar>
              <w:top w:w="72" w:type="dxa"/>
              <w:left w:w="115" w:type="dxa"/>
              <w:bottom w:w="72" w:type="dxa"/>
              <w:right w:w="115" w:type="dxa"/>
            </w:tcMar>
          </w:tcPr>
          <w:p w14:paraId="290E1D53" w14:textId="77777777" w:rsidR="001C3830" w:rsidRDefault="001C3830">
            <w:pPr>
              <w:spacing w:after="0" w:line="240" w:lineRule="auto"/>
              <w:rPr>
                <w:rFonts w:ascii="Arial" w:eastAsia="Arial" w:hAnsi="Arial" w:cs="Arial"/>
                <w:sz w:val="18"/>
                <w:szCs w:val="18"/>
              </w:rPr>
            </w:pPr>
          </w:p>
          <w:p w14:paraId="1D87C582" w14:textId="77777777" w:rsidR="001C3830" w:rsidRDefault="001C3830">
            <w:pPr>
              <w:spacing w:after="0" w:line="240" w:lineRule="auto"/>
              <w:rPr>
                <w:rFonts w:ascii="Arial" w:eastAsia="Arial" w:hAnsi="Arial" w:cs="Arial"/>
                <w:sz w:val="18"/>
                <w:szCs w:val="18"/>
              </w:rPr>
            </w:pPr>
          </w:p>
        </w:tc>
        <w:tc>
          <w:tcPr>
            <w:tcW w:w="1604" w:type="dxa"/>
            <w:shd w:val="clear" w:color="auto" w:fill="auto"/>
          </w:tcPr>
          <w:p w14:paraId="045C6624" w14:textId="77777777" w:rsidR="001C3830" w:rsidRDefault="004C2DC2">
            <w:pPr>
              <w:spacing w:after="0" w:line="240" w:lineRule="auto"/>
              <w:rPr>
                <w:rFonts w:ascii="Arial" w:eastAsia="Arial" w:hAnsi="Arial" w:cs="Arial"/>
                <w:sz w:val="18"/>
                <w:szCs w:val="18"/>
              </w:rPr>
            </w:pPr>
            <w:r>
              <w:rPr>
                <w:rFonts w:ascii="Arial" w:eastAsia="Arial" w:hAnsi="Arial" w:cs="Arial"/>
                <w:sz w:val="18"/>
                <w:szCs w:val="18"/>
              </w:rPr>
              <w:t>Lecture</w:t>
            </w:r>
          </w:p>
        </w:tc>
      </w:tr>
      <w:tr w:rsidR="001C3830" w14:paraId="52F15D9F" w14:textId="77777777" w:rsidTr="00416B53">
        <w:trPr>
          <w:trHeight w:val="312"/>
        </w:trPr>
        <w:tc>
          <w:tcPr>
            <w:tcW w:w="4530" w:type="dxa"/>
            <w:shd w:val="clear" w:color="auto" w:fill="auto"/>
            <w:tcMar>
              <w:top w:w="72" w:type="dxa"/>
              <w:left w:w="115" w:type="dxa"/>
              <w:bottom w:w="72" w:type="dxa"/>
              <w:right w:w="115" w:type="dxa"/>
            </w:tcMar>
          </w:tcPr>
          <w:p w14:paraId="601030E2" w14:textId="77777777" w:rsidR="001C3830" w:rsidRDefault="004C2DC2">
            <w:pPr>
              <w:spacing w:after="0" w:line="240" w:lineRule="auto"/>
              <w:rPr>
                <w:rFonts w:ascii="Arial" w:eastAsia="Arial" w:hAnsi="Arial" w:cs="Arial"/>
                <w:b/>
                <w:sz w:val="18"/>
                <w:szCs w:val="18"/>
              </w:rPr>
            </w:pPr>
            <w:r>
              <w:rPr>
                <w:rFonts w:ascii="Arial" w:eastAsia="Arial" w:hAnsi="Arial" w:cs="Arial"/>
                <w:b/>
                <w:sz w:val="18"/>
                <w:szCs w:val="18"/>
              </w:rPr>
              <w:t>Session 2:</w:t>
            </w:r>
          </w:p>
          <w:p w14:paraId="68303773" w14:textId="77777777" w:rsidR="001C3830" w:rsidRDefault="004C2DC2">
            <w:pPr>
              <w:spacing w:after="0" w:line="240" w:lineRule="auto"/>
              <w:rPr>
                <w:rFonts w:ascii="Arial" w:eastAsia="Arial" w:hAnsi="Arial" w:cs="Arial"/>
                <w:b/>
                <w:sz w:val="18"/>
                <w:szCs w:val="18"/>
              </w:rPr>
            </w:pPr>
            <w:r>
              <w:rPr>
                <w:rFonts w:ascii="Arial" w:eastAsia="Arial" w:hAnsi="Arial" w:cs="Arial"/>
                <w:i/>
                <w:sz w:val="18"/>
                <w:szCs w:val="18"/>
              </w:rPr>
              <w:t xml:space="preserve">Tobias Grünfelder </w:t>
            </w:r>
          </w:p>
          <w:p w14:paraId="1CCC1F74" w14:textId="77777777" w:rsidR="001C3830" w:rsidRDefault="001C3830">
            <w:pPr>
              <w:spacing w:after="0" w:line="240" w:lineRule="auto"/>
              <w:rPr>
                <w:rFonts w:ascii="Arial" w:eastAsia="Arial" w:hAnsi="Arial" w:cs="Arial"/>
                <w:b/>
                <w:sz w:val="18"/>
                <w:szCs w:val="18"/>
              </w:rPr>
            </w:pPr>
          </w:p>
          <w:p w14:paraId="5DDF7576" w14:textId="77777777" w:rsidR="001C3830" w:rsidRDefault="004C2DC2">
            <w:pPr>
              <w:spacing w:after="0" w:line="240" w:lineRule="auto"/>
              <w:rPr>
                <w:rFonts w:ascii="Arial" w:eastAsia="Arial" w:hAnsi="Arial" w:cs="Arial"/>
                <w:sz w:val="18"/>
                <w:szCs w:val="18"/>
              </w:rPr>
            </w:pPr>
            <w:r>
              <w:rPr>
                <w:rFonts w:ascii="Arial" w:eastAsia="Arial" w:hAnsi="Arial" w:cs="Arial"/>
                <w:b/>
                <w:sz w:val="18"/>
                <w:szCs w:val="18"/>
              </w:rPr>
              <w:t>The Concept of Culture</w:t>
            </w:r>
          </w:p>
          <w:p w14:paraId="60AA2547" w14:textId="77777777" w:rsidR="001C3830" w:rsidRDefault="004C2DC2">
            <w:pPr>
              <w:spacing w:after="0" w:line="240" w:lineRule="auto"/>
              <w:rPr>
                <w:rFonts w:ascii="Arial" w:eastAsia="Arial" w:hAnsi="Arial" w:cs="Arial"/>
                <w:sz w:val="18"/>
                <w:szCs w:val="18"/>
              </w:rPr>
            </w:pPr>
            <w:r>
              <w:rPr>
                <w:rFonts w:ascii="Arial" w:eastAsia="Arial" w:hAnsi="Arial" w:cs="Arial"/>
                <w:sz w:val="18"/>
                <w:szCs w:val="18"/>
              </w:rPr>
              <w:t xml:space="preserve">Metaphors of Culture, Nature and Nurture, Cultural Values  </w:t>
            </w:r>
          </w:p>
          <w:p w14:paraId="7A6506D5" w14:textId="6AED5EC4" w:rsidR="001C3830" w:rsidRDefault="004C2DC2">
            <w:pPr>
              <w:spacing w:after="0" w:line="240" w:lineRule="auto"/>
              <w:jc w:val="both"/>
              <w:rPr>
                <w:rFonts w:ascii="Arial" w:eastAsia="Arial" w:hAnsi="Arial" w:cs="Arial"/>
                <w:sz w:val="18"/>
                <w:szCs w:val="18"/>
              </w:rPr>
            </w:pPr>
            <w:r>
              <w:rPr>
                <w:rFonts w:ascii="Arial" w:eastAsia="Arial" w:hAnsi="Arial" w:cs="Arial"/>
                <w:b/>
                <w:sz w:val="18"/>
                <w:szCs w:val="18"/>
              </w:rPr>
              <w:t>Negotiation fundamentals</w:t>
            </w:r>
            <w:r>
              <w:rPr>
                <w:rFonts w:ascii="Arial" w:eastAsia="Arial" w:hAnsi="Arial" w:cs="Arial"/>
                <w:sz w:val="18"/>
                <w:szCs w:val="18"/>
              </w:rPr>
              <w:t>:</w:t>
            </w:r>
            <w:r w:rsidR="00171E15">
              <w:rPr>
                <w:rFonts w:ascii="Arial" w:eastAsia="Arial" w:hAnsi="Arial" w:cs="Arial"/>
                <w:sz w:val="18"/>
                <w:szCs w:val="18"/>
              </w:rPr>
              <w:t xml:space="preserve"> </w:t>
            </w:r>
            <w:r>
              <w:rPr>
                <w:rFonts w:ascii="Arial" w:eastAsia="Arial" w:hAnsi="Arial" w:cs="Arial"/>
                <w:sz w:val="18"/>
                <w:szCs w:val="18"/>
              </w:rPr>
              <w:t xml:space="preserve">personal profile, individual </w:t>
            </w:r>
            <w:proofErr w:type="gramStart"/>
            <w:r>
              <w:rPr>
                <w:rFonts w:ascii="Arial" w:eastAsia="Arial" w:hAnsi="Arial" w:cs="Arial"/>
                <w:sz w:val="18"/>
                <w:szCs w:val="18"/>
              </w:rPr>
              <w:t>culture</w:t>
            </w:r>
            <w:proofErr w:type="gramEnd"/>
            <w:r>
              <w:rPr>
                <w:rFonts w:ascii="Arial" w:eastAsia="Arial" w:hAnsi="Arial" w:cs="Arial"/>
                <w:sz w:val="18"/>
                <w:szCs w:val="18"/>
              </w:rPr>
              <w:t xml:space="preserve"> and values.</w:t>
            </w:r>
          </w:p>
          <w:p w14:paraId="10C404C1" w14:textId="77777777" w:rsidR="001C3830" w:rsidRDefault="004C2DC2">
            <w:pPr>
              <w:spacing w:after="0" w:line="240" w:lineRule="auto"/>
              <w:rPr>
                <w:rFonts w:ascii="Arial" w:eastAsia="Arial" w:hAnsi="Arial" w:cs="Arial"/>
                <w:b/>
                <w:sz w:val="18"/>
                <w:szCs w:val="18"/>
              </w:rPr>
            </w:pPr>
            <w:r>
              <w:rPr>
                <w:rFonts w:ascii="Arial" w:eastAsia="Arial" w:hAnsi="Arial" w:cs="Arial"/>
                <w:b/>
                <w:sz w:val="18"/>
                <w:szCs w:val="18"/>
              </w:rPr>
              <w:t>Verbal and non-verbal aspects cross-cultural communication</w:t>
            </w:r>
          </w:p>
          <w:p w14:paraId="4AF71ED4" w14:textId="77777777" w:rsidR="001C3830" w:rsidRDefault="004C2DC2">
            <w:pPr>
              <w:spacing w:after="0" w:line="240" w:lineRule="auto"/>
              <w:rPr>
                <w:rFonts w:ascii="Arial" w:eastAsia="Arial" w:hAnsi="Arial" w:cs="Arial"/>
                <w:sz w:val="18"/>
                <w:szCs w:val="18"/>
              </w:rPr>
            </w:pPr>
            <w:r>
              <w:rPr>
                <w:rFonts w:ascii="Arial" w:eastAsia="Arial" w:hAnsi="Arial" w:cs="Arial"/>
                <w:sz w:val="18"/>
                <w:szCs w:val="18"/>
              </w:rPr>
              <w:t>R. Lewis cultural c</w:t>
            </w:r>
            <w:r>
              <w:rPr>
                <w:rFonts w:ascii="Arial" w:eastAsia="Arial" w:hAnsi="Arial" w:cs="Arial"/>
                <w:sz w:val="18"/>
                <w:szCs w:val="18"/>
              </w:rPr>
              <w:t>ategories. E.T Hall</w:t>
            </w:r>
          </w:p>
          <w:p w14:paraId="40B623C1" w14:textId="77777777" w:rsidR="001C3830" w:rsidRDefault="004C2DC2">
            <w:pPr>
              <w:tabs>
                <w:tab w:val="left" w:pos="190"/>
              </w:tabs>
              <w:spacing w:after="0" w:line="240" w:lineRule="auto"/>
              <w:jc w:val="both"/>
              <w:rPr>
                <w:rFonts w:ascii="Arial" w:eastAsia="Arial" w:hAnsi="Arial" w:cs="Arial"/>
                <w:sz w:val="18"/>
                <w:szCs w:val="18"/>
              </w:rPr>
            </w:pPr>
            <w:r>
              <w:rPr>
                <w:rFonts w:ascii="Arial" w:eastAsia="Arial" w:hAnsi="Arial" w:cs="Arial"/>
                <w:sz w:val="18"/>
                <w:szCs w:val="18"/>
              </w:rPr>
              <w:t>Etiquette, protocol, mannerism</w:t>
            </w:r>
          </w:p>
          <w:p w14:paraId="05668622" w14:textId="34371890" w:rsidR="00416B53" w:rsidRDefault="00416B53">
            <w:pPr>
              <w:tabs>
                <w:tab w:val="left" w:pos="190"/>
              </w:tabs>
              <w:spacing w:after="0" w:line="240" w:lineRule="auto"/>
              <w:jc w:val="both"/>
              <w:rPr>
                <w:rFonts w:ascii="Arial" w:eastAsia="Arial" w:hAnsi="Arial" w:cs="Arial"/>
                <w:sz w:val="18"/>
                <w:szCs w:val="18"/>
              </w:rPr>
            </w:pPr>
          </w:p>
        </w:tc>
        <w:tc>
          <w:tcPr>
            <w:tcW w:w="975" w:type="dxa"/>
            <w:shd w:val="clear" w:color="auto" w:fill="auto"/>
            <w:tcMar>
              <w:top w:w="72" w:type="dxa"/>
              <w:left w:w="115" w:type="dxa"/>
              <w:bottom w:w="72" w:type="dxa"/>
              <w:right w:w="115" w:type="dxa"/>
            </w:tcMar>
            <w:vAlign w:val="center"/>
          </w:tcPr>
          <w:p w14:paraId="49347508" w14:textId="77777777" w:rsidR="001C3830" w:rsidRDefault="004C2DC2">
            <w:pPr>
              <w:spacing w:after="0" w:line="240" w:lineRule="auto"/>
              <w:jc w:val="center"/>
              <w:rPr>
                <w:rFonts w:ascii="Arial" w:eastAsia="Arial" w:hAnsi="Arial" w:cs="Arial"/>
                <w:sz w:val="18"/>
                <w:szCs w:val="18"/>
              </w:rPr>
            </w:pPr>
            <w:r>
              <w:rPr>
                <w:rFonts w:ascii="Arial" w:eastAsia="Arial" w:hAnsi="Arial" w:cs="Arial"/>
                <w:sz w:val="18"/>
                <w:szCs w:val="18"/>
              </w:rPr>
              <w:t>4</w:t>
            </w:r>
          </w:p>
        </w:tc>
        <w:tc>
          <w:tcPr>
            <w:tcW w:w="2850" w:type="dxa"/>
            <w:shd w:val="clear" w:color="auto" w:fill="auto"/>
            <w:tcMar>
              <w:top w:w="72" w:type="dxa"/>
              <w:left w:w="115" w:type="dxa"/>
              <w:bottom w:w="72" w:type="dxa"/>
              <w:right w:w="115" w:type="dxa"/>
            </w:tcMar>
          </w:tcPr>
          <w:p w14:paraId="4A092FD7" w14:textId="77777777" w:rsidR="001C3830" w:rsidRPr="0060593F" w:rsidRDefault="004C2DC2">
            <w:pPr>
              <w:spacing w:after="0" w:line="240" w:lineRule="auto"/>
              <w:rPr>
                <w:rFonts w:ascii="Arial" w:eastAsia="Arial" w:hAnsi="Arial" w:cs="Arial"/>
                <w:sz w:val="18"/>
                <w:szCs w:val="18"/>
                <w:lang w:val="de-DE"/>
              </w:rPr>
            </w:pPr>
            <w:r w:rsidRPr="0060593F">
              <w:rPr>
                <w:rFonts w:ascii="Arial" w:eastAsia="Arial" w:hAnsi="Arial" w:cs="Arial"/>
                <w:sz w:val="18"/>
                <w:szCs w:val="18"/>
                <w:lang w:val="de-DE"/>
              </w:rPr>
              <w:t>Fang, T. (2005)</w:t>
            </w:r>
          </w:p>
          <w:p w14:paraId="5D7D1908" w14:textId="77777777" w:rsidR="001C3830" w:rsidRPr="0060593F" w:rsidRDefault="004C2DC2">
            <w:pPr>
              <w:spacing w:after="0" w:line="240" w:lineRule="auto"/>
              <w:rPr>
                <w:rFonts w:ascii="Arial" w:eastAsia="Arial" w:hAnsi="Arial" w:cs="Arial"/>
                <w:sz w:val="18"/>
                <w:szCs w:val="18"/>
                <w:lang w:val="de-DE"/>
              </w:rPr>
            </w:pPr>
            <w:r w:rsidRPr="0060593F">
              <w:rPr>
                <w:rFonts w:ascii="Arial" w:eastAsia="Arial" w:hAnsi="Arial" w:cs="Arial"/>
                <w:sz w:val="18"/>
                <w:szCs w:val="18"/>
                <w:lang w:val="de-DE"/>
              </w:rPr>
              <w:t xml:space="preserve">Lewis, R. </w:t>
            </w:r>
            <w:proofErr w:type="spellStart"/>
            <w:r w:rsidRPr="0060593F">
              <w:rPr>
                <w:rFonts w:ascii="Arial" w:eastAsia="Arial" w:hAnsi="Arial" w:cs="Arial"/>
                <w:sz w:val="18"/>
                <w:szCs w:val="18"/>
                <w:lang w:val="de-DE"/>
              </w:rPr>
              <w:t>Ch</w:t>
            </w:r>
            <w:proofErr w:type="spellEnd"/>
            <w:r w:rsidRPr="0060593F">
              <w:rPr>
                <w:rFonts w:ascii="Arial" w:eastAsia="Arial" w:hAnsi="Arial" w:cs="Arial"/>
                <w:sz w:val="18"/>
                <w:szCs w:val="18"/>
                <w:lang w:val="de-DE"/>
              </w:rPr>
              <w:t>. 1-2</w:t>
            </w:r>
          </w:p>
          <w:p w14:paraId="23361E27" w14:textId="77777777" w:rsidR="001C3830" w:rsidRDefault="004C2DC2">
            <w:pPr>
              <w:spacing w:after="0" w:line="240" w:lineRule="auto"/>
              <w:rPr>
                <w:rFonts w:ascii="Arial" w:eastAsia="Arial" w:hAnsi="Arial" w:cs="Arial"/>
                <w:sz w:val="18"/>
                <w:szCs w:val="18"/>
              </w:rPr>
            </w:pPr>
            <w:r>
              <w:rPr>
                <w:rFonts w:ascii="Arial" w:eastAsia="Arial" w:hAnsi="Arial" w:cs="Arial"/>
                <w:sz w:val="18"/>
                <w:szCs w:val="18"/>
              </w:rPr>
              <w:t>Bratt, J. Ch 1</w:t>
            </w:r>
          </w:p>
          <w:p w14:paraId="6E2F7444" w14:textId="77777777" w:rsidR="001C3830" w:rsidRDefault="004C2DC2">
            <w:pPr>
              <w:spacing w:after="0" w:line="240" w:lineRule="auto"/>
              <w:rPr>
                <w:rFonts w:ascii="Arial" w:eastAsia="Arial" w:hAnsi="Arial" w:cs="Arial"/>
                <w:sz w:val="18"/>
                <w:szCs w:val="18"/>
              </w:rPr>
            </w:pPr>
            <w:r>
              <w:rPr>
                <w:rFonts w:ascii="Arial" w:eastAsia="Arial" w:hAnsi="Arial" w:cs="Arial"/>
                <w:sz w:val="18"/>
                <w:szCs w:val="18"/>
              </w:rPr>
              <w:t>Lewis, R., Ch 3-4</w:t>
            </w:r>
          </w:p>
          <w:p w14:paraId="2D8C3417" w14:textId="77777777" w:rsidR="001C3830" w:rsidRDefault="001C3830">
            <w:pPr>
              <w:spacing w:after="0" w:line="240" w:lineRule="auto"/>
              <w:jc w:val="both"/>
              <w:rPr>
                <w:rFonts w:ascii="Arial" w:eastAsia="Arial" w:hAnsi="Arial" w:cs="Arial"/>
                <w:sz w:val="18"/>
                <w:szCs w:val="18"/>
              </w:rPr>
            </w:pPr>
          </w:p>
        </w:tc>
        <w:tc>
          <w:tcPr>
            <w:tcW w:w="1604" w:type="dxa"/>
            <w:shd w:val="clear" w:color="auto" w:fill="auto"/>
          </w:tcPr>
          <w:p w14:paraId="5BFB4E22" w14:textId="77777777" w:rsidR="001C3830" w:rsidRDefault="004C2DC2">
            <w:pPr>
              <w:spacing w:after="0" w:line="240" w:lineRule="auto"/>
              <w:rPr>
                <w:rFonts w:ascii="Arial" w:eastAsia="Arial" w:hAnsi="Arial" w:cs="Arial"/>
                <w:sz w:val="18"/>
                <w:szCs w:val="18"/>
              </w:rPr>
            </w:pPr>
            <w:r>
              <w:rPr>
                <w:rFonts w:ascii="Arial" w:eastAsia="Arial" w:hAnsi="Arial" w:cs="Arial"/>
                <w:sz w:val="18"/>
                <w:szCs w:val="18"/>
              </w:rPr>
              <w:t>Seminar + Lecture</w:t>
            </w:r>
          </w:p>
        </w:tc>
      </w:tr>
      <w:tr w:rsidR="001C3830" w14:paraId="3E3CE897" w14:textId="77777777" w:rsidTr="00416B53">
        <w:trPr>
          <w:trHeight w:val="312"/>
        </w:trPr>
        <w:tc>
          <w:tcPr>
            <w:tcW w:w="4530" w:type="dxa"/>
            <w:shd w:val="clear" w:color="auto" w:fill="auto"/>
            <w:tcMar>
              <w:top w:w="72" w:type="dxa"/>
              <w:left w:w="115" w:type="dxa"/>
              <w:bottom w:w="72" w:type="dxa"/>
              <w:right w:w="115" w:type="dxa"/>
            </w:tcMar>
          </w:tcPr>
          <w:p w14:paraId="10A16C7D" w14:textId="77777777" w:rsidR="001C3830" w:rsidRDefault="004C2DC2">
            <w:pPr>
              <w:tabs>
                <w:tab w:val="left" w:pos="228"/>
              </w:tabs>
              <w:spacing w:after="0" w:line="240" w:lineRule="auto"/>
              <w:rPr>
                <w:rFonts w:ascii="Arial" w:eastAsia="Arial" w:hAnsi="Arial" w:cs="Arial"/>
                <w:b/>
                <w:sz w:val="18"/>
                <w:szCs w:val="18"/>
              </w:rPr>
            </w:pPr>
            <w:r>
              <w:rPr>
                <w:rFonts w:ascii="Arial" w:eastAsia="Arial" w:hAnsi="Arial" w:cs="Arial"/>
                <w:b/>
                <w:sz w:val="18"/>
                <w:szCs w:val="18"/>
              </w:rPr>
              <w:t xml:space="preserve">Session 3: </w:t>
            </w:r>
          </w:p>
          <w:p w14:paraId="1BCBB514" w14:textId="77777777" w:rsidR="001C3830" w:rsidRDefault="004C2DC2">
            <w:pPr>
              <w:tabs>
                <w:tab w:val="left" w:pos="228"/>
              </w:tabs>
              <w:spacing w:after="0" w:line="240" w:lineRule="auto"/>
              <w:rPr>
                <w:rFonts w:ascii="Arial" w:eastAsia="Arial" w:hAnsi="Arial" w:cs="Arial"/>
                <w:b/>
                <w:sz w:val="18"/>
                <w:szCs w:val="18"/>
              </w:rPr>
            </w:pPr>
            <w:r>
              <w:rPr>
                <w:rFonts w:ascii="Arial" w:eastAsia="Arial" w:hAnsi="Arial" w:cs="Arial"/>
                <w:i/>
                <w:sz w:val="18"/>
                <w:szCs w:val="18"/>
              </w:rPr>
              <w:t xml:space="preserve">Tobias Grünfelder </w:t>
            </w:r>
          </w:p>
          <w:p w14:paraId="70EE868C" w14:textId="77777777" w:rsidR="001C3830" w:rsidRDefault="001C3830">
            <w:pPr>
              <w:tabs>
                <w:tab w:val="left" w:pos="228"/>
              </w:tabs>
              <w:spacing w:after="0" w:line="240" w:lineRule="auto"/>
              <w:rPr>
                <w:rFonts w:ascii="Arial" w:eastAsia="Arial" w:hAnsi="Arial" w:cs="Arial"/>
                <w:b/>
                <w:sz w:val="18"/>
                <w:szCs w:val="18"/>
              </w:rPr>
            </w:pPr>
          </w:p>
          <w:p w14:paraId="09AC913D" w14:textId="77777777" w:rsidR="001C3830" w:rsidRDefault="004C2DC2">
            <w:pPr>
              <w:tabs>
                <w:tab w:val="left" w:pos="228"/>
              </w:tabs>
              <w:spacing w:after="0" w:line="240" w:lineRule="auto"/>
              <w:rPr>
                <w:rFonts w:ascii="Arial" w:eastAsia="Arial" w:hAnsi="Arial" w:cs="Arial"/>
                <w:b/>
                <w:sz w:val="18"/>
                <w:szCs w:val="18"/>
              </w:rPr>
            </w:pPr>
            <w:r>
              <w:rPr>
                <w:rFonts w:ascii="Arial" w:eastAsia="Arial" w:hAnsi="Arial" w:cs="Arial"/>
                <w:b/>
                <w:sz w:val="18"/>
                <w:szCs w:val="18"/>
              </w:rPr>
              <w:t>Culture Related Business and Negotiation Styles</w:t>
            </w:r>
          </w:p>
          <w:p w14:paraId="3C4C85AF" w14:textId="1377911F" w:rsidR="001C3830" w:rsidRDefault="004C2DC2">
            <w:pPr>
              <w:spacing w:after="0" w:line="240" w:lineRule="auto"/>
              <w:rPr>
                <w:rFonts w:ascii="Arial" w:eastAsia="Arial" w:hAnsi="Arial" w:cs="Arial"/>
                <w:sz w:val="18"/>
                <w:szCs w:val="18"/>
              </w:rPr>
            </w:pPr>
            <w:r>
              <w:rPr>
                <w:rFonts w:ascii="Arial" w:eastAsia="Arial" w:hAnsi="Arial" w:cs="Arial"/>
                <w:sz w:val="18"/>
                <w:szCs w:val="18"/>
              </w:rPr>
              <w:t>Hofstede, Trompenaars</w:t>
            </w:r>
            <w:r w:rsidR="00171E15">
              <w:rPr>
                <w:rFonts w:ascii="Arial" w:eastAsia="Arial" w:hAnsi="Arial" w:cs="Arial"/>
                <w:sz w:val="18"/>
                <w:szCs w:val="18"/>
              </w:rPr>
              <w:t>,</w:t>
            </w:r>
            <w:r>
              <w:rPr>
                <w:rFonts w:ascii="Arial" w:eastAsia="Arial" w:hAnsi="Arial" w:cs="Arial"/>
                <w:sz w:val="18"/>
                <w:szCs w:val="18"/>
              </w:rPr>
              <w:t xml:space="preserve"> </w:t>
            </w:r>
            <w:proofErr w:type="spellStart"/>
            <w:r>
              <w:rPr>
                <w:rFonts w:ascii="Arial" w:eastAsia="Arial" w:hAnsi="Arial" w:cs="Arial"/>
                <w:sz w:val="18"/>
                <w:szCs w:val="18"/>
              </w:rPr>
              <w:t>Gesteland</w:t>
            </w:r>
            <w:proofErr w:type="spellEnd"/>
          </w:p>
          <w:p w14:paraId="104F0FFF" w14:textId="77777777" w:rsidR="001C3830" w:rsidRDefault="004C2DC2">
            <w:pPr>
              <w:spacing w:after="0" w:line="240" w:lineRule="auto"/>
              <w:rPr>
                <w:rFonts w:ascii="Arial" w:eastAsia="Arial" w:hAnsi="Arial" w:cs="Arial"/>
                <w:sz w:val="18"/>
                <w:szCs w:val="18"/>
              </w:rPr>
            </w:pPr>
            <w:r>
              <w:rPr>
                <w:rFonts w:ascii="Arial" w:eastAsia="Arial" w:hAnsi="Arial" w:cs="Arial"/>
                <w:sz w:val="18"/>
                <w:szCs w:val="18"/>
              </w:rPr>
              <w:t>Dignity, Face, and Honor Norms</w:t>
            </w:r>
          </w:p>
          <w:p w14:paraId="5EB17113" w14:textId="26867BFB" w:rsidR="00416B53" w:rsidRDefault="00416B53">
            <w:pPr>
              <w:spacing w:after="0" w:line="240" w:lineRule="auto"/>
              <w:rPr>
                <w:rFonts w:ascii="Arial" w:eastAsia="Arial" w:hAnsi="Arial" w:cs="Arial"/>
                <w:i/>
                <w:sz w:val="18"/>
                <w:szCs w:val="18"/>
              </w:rPr>
            </w:pPr>
          </w:p>
        </w:tc>
        <w:tc>
          <w:tcPr>
            <w:tcW w:w="975" w:type="dxa"/>
            <w:shd w:val="clear" w:color="auto" w:fill="auto"/>
            <w:tcMar>
              <w:top w:w="72" w:type="dxa"/>
              <w:left w:w="115" w:type="dxa"/>
              <w:bottom w:w="72" w:type="dxa"/>
              <w:right w:w="115" w:type="dxa"/>
            </w:tcMar>
            <w:vAlign w:val="center"/>
          </w:tcPr>
          <w:p w14:paraId="584BD253" w14:textId="77777777" w:rsidR="001C3830" w:rsidRDefault="004C2DC2">
            <w:pPr>
              <w:spacing w:after="0" w:line="240" w:lineRule="auto"/>
              <w:jc w:val="center"/>
              <w:rPr>
                <w:rFonts w:ascii="Arial" w:eastAsia="Arial" w:hAnsi="Arial" w:cs="Arial"/>
                <w:sz w:val="18"/>
                <w:szCs w:val="18"/>
              </w:rPr>
            </w:pPr>
            <w:r>
              <w:rPr>
                <w:rFonts w:ascii="Arial" w:eastAsia="Arial" w:hAnsi="Arial" w:cs="Arial"/>
                <w:sz w:val="18"/>
                <w:szCs w:val="18"/>
              </w:rPr>
              <w:t>4</w:t>
            </w:r>
          </w:p>
        </w:tc>
        <w:tc>
          <w:tcPr>
            <w:tcW w:w="2850" w:type="dxa"/>
            <w:shd w:val="clear" w:color="auto" w:fill="auto"/>
            <w:tcMar>
              <w:top w:w="72" w:type="dxa"/>
              <w:left w:w="115" w:type="dxa"/>
              <w:bottom w:w="72" w:type="dxa"/>
              <w:right w:w="115" w:type="dxa"/>
            </w:tcMar>
          </w:tcPr>
          <w:p w14:paraId="2ED5F3F0" w14:textId="77777777" w:rsidR="001C3830" w:rsidRPr="0060593F" w:rsidRDefault="004C2DC2">
            <w:pPr>
              <w:spacing w:after="0" w:line="240" w:lineRule="auto"/>
              <w:rPr>
                <w:rFonts w:ascii="Arial" w:eastAsia="Arial" w:hAnsi="Arial" w:cs="Arial"/>
                <w:sz w:val="18"/>
                <w:szCs w:val="18"/>
                <w:lang w:val="de-DE"/>
              </w:rPr>
            </w:pPr>
            <w:r w:rsidRPr="0060593F">
              <w:rPr>
                <w:rFonts w:ascii="Arial" w:eastAsia="Arial" w:hAnsi="Arial" w:cs="Arial"/>
                <w:sz w:val="18"/>
                <w:szCs w:val="18"/>
                <w:lang w:val="de-DE"/>
              </w:rPr>
              <w:t>Bennett, M. (2016)</w:t>
            </w:r>
          </w:p>
          <w:p w14:paraId="60FC1CAC" w14:textId="77777777" w:rsidR="001C3830" w:rsidRPr="0060593F" w:rsidRDefault="004C2DC2">
            <w:pPr>
              <w:spacing w:after="0" w:line="240" w:lineRule="auto"/>
              <w:rPr>
                <w:rFonts w:ascii="Arial" w:eastAsia="Arial" w:hAnsi="Arial" w:cs="Arial"/>
                <w:sz w:val="18"/>
                <w:szCs w:val="18"/>
                <w:lang w:val="de-DE"/>
              </w:rPr>
            </w:pPr>
            <w:proofErr w:type="spellStart"/>
            <w:r w:rsidRPr="0060593F">
              <w:rPr>
                <w:rFonts w:ascii="Arial" w:eastAsia="Arial" w:hAnsi="Arial" w:cs="Arial"/>
                <w:sz w:val="18"/>
                <w:szCs w:val="18"/>
                <w:lang w:val="de-DE"/>
              </w:rPr>
              <w:t>Gesteland</w:t>
            </w:r>
            <w:proofErr w:type="spellEnd"/>
            <w:r w:rsidRPr="0060593F">
              <w:rPr>
                <w:rFonts w:ascii="Arial" w:eastAsia="Arial" w:hAnsi="Arial" w:cs="Arial"/>
                <w:sz w:val="18"/>
                <w:szCs w:val="18"/>
                <w:lang w:val="de-DE"/>
              </w:rPr>
              <w:t>, R. (2004). Parts I-III</w:t>
            </w:r>
          </w:p>
          <w:p w14:paraId="42E4CE32" w14:textId="77777777" w:rsidR="001C3830" w:rsidRDefault="004C2DC2">
            <w:pPr>
              <w:spacing w:after="0" w:line="240" w:lineRule="auto"/>
              <w:rPr>
                <w:rFonts w:ascii="Arial" w:eastAsia="Arial" w:hAnsi="Arial" w:cs="Arial"/>
                <w:sz w:val="18"/>
                <w:szCs w:val="18"/>
              </w:rPr>
            </w:pPr>
            <w:r>
              <w:rPr>
                <w:rFonts w:ascii="Arial" w:eastAsia="Arial" w:hAnsi="Arial" w:cs="Arial"/>
                <w:sz w:val="18"/>
                <w:szCs w:val="18"/>
              </w:rPr>
              <w:t>Bratt, J. Ch 2</w:t>
            </w:r>
          </w:p>
          <w:p w14:paraId="5EC73A97" w14:textId="77777777" w:rsidR="001C3830" w:rsidRDefault="001C3830">
            <w:pPr>
              <w:spacing w:after="0" w:line="240" w:lineRule="auto"/>
              <w:rPr>
                <w:rFonts w:ascii="Arial" w:eastAsia="Arial" w:hAnsi="Arial" w:cs="Arial"/>
                <w:sz w:val="18"/>
                <w:szCs w:val="18"/>
              </w:rPr>
            </w:pPr>
          </w:p>
          <w:p w14:paraId="1C1F9850" w14:textId="77777777" w:rsidR="001C3830" w:rsidRDefault="001C3830">
            <w:pPr>
              <w:spacing w:after="0" w:line="240" w:lineRule="auto"/>
              <w:rPr>
                <w:rFonts w:ascii="Arial" w:eastAsia="Arial" w:hAnsi="Arial" w:cs="Arial"/>
                <w:sz w:val="18"/>
                <w:szCs w:val="18"/>
              </w:rPr>
            </w:pPr>
          </w:p>
        </w:tc>
        <w:tc>
          <w:tcPr>
            <w:tcW w:w="1604" w:type="dxa"/>
            <w:shd w:val="clear" w:color="auto" w:fill="auto"/>
          </w:tcPr>
          <w:p w14:paraId="6A544737" w14:textId="77777777" w:rsidR="001C3830" w:rsidRDefault="004C2DC2">
            <w:pPr>
              <w:spacing w:after="0" w:line="240" w:lineRule="auto"/>
              <w:rPr>
                <w:rFonts w:ascii="Arial" w:eastAsia="Arial" w:hAnsi="Arial" w:cs="Arial"/>
                <w:sz w:val="18"/>
                <w:szCs w:val="18"/>
              </w:rPr>
            </w:pPr>
            <w:r>
              <w:rPr>
                <w:rFonts w:ascii="Arial" w:eastAsia="Arial" w:hAnsi="Arial" w:cs="Arial"/>
                <w:sz w:val="18"/>
                <w:szCs w:val="18"/>
              </w:rPr>
              <w:t>Seminar + Lecture</w:t>
            </w:r>
          </w:p>
        </w:tc>
      </w:tr>
      <w:tr w:rsidR="001C3830" w14:paraId="4C81F690" w14:textId="77777777" w:rsidTr="00416B53">
        <w:trPr>
          <w:trHeight w:val="312"/>
        </w:trPr>
        <w:tc>
          <w:tcPr>
            <w:tcW w:w="4530" w:type="dxa"/>
            <w:shd w:val="clear" w:color="auto" w:fill="auto"/>
            <w:tcMar>
              <w:top w:w="72" w:type="dxa"/>
              <w:left w:w="115" w:type="dxa"/>
              <w:bottom w:w="72" w:type="dxa"/>
              <w:right w:w="115" w:type="dxa"/>
            </w:tcMar>
          </w:tcPr>
          <w:p w14:paraId="41B3BA01" w14:textId="77777777" w:rsidR="001C3830" w:rsidRDefault="004C2DC2">
            <w:pPr>
              <w:spacing w:after="0" w:line="240" w:lineRule="auto"/>
              <w:jc w:val="both"/>
              <w:rPr>
                <w:rFonts w:ascii="Arial" w:eastAsia="Arial" w:hAnsi="Arial" w:cs="Arial"/>
                <w:b/>
                <w:sz w:val="18"/>
                <w:szCs w:val="18"/>
              </w:rPr>
            </w:pPr>
            <w:r>
              <w:rPr>
                <w:rFonts w:ascii="Arial" w:eastAsia="Arial" w:hAnsi="Arial" w:cs="Arial"/>
                <w:b/>
                <w:sz w:val="18"/>
                <w:szCs w:val="18"/>
              </w:rPr>
              <w:t>Session 4:</w:t>
            </w:r>
          </w:p>
          <w:p w14:paraId="26F38757" w14:textId="77777777" w:rsidR="001C3830" w:rsidRDefault="004C2DC2">
            <w:pPr>
              <w:spacing w:after="0" w:line="240" w:lineRule="auto"/>
              <w:rPr>
                <w:rFonts w:ascii="Arial" w:eastAsia="Arial" w:hAnsi="Arial" w:cs="Arial"/>
                <w:i/>
                <w:sz w:val="18"/>
                <w:szCs w:val="18"/>
              </w:rPr>
            </w:pPr>
            <w:r>
              <w:rPr>
                <w:rFonts w:ascii="Arial" w:eastAsia="Arial" w:hAnsi="Arial" w:cs="Arial"/>
                <w:i/>
                <w:sz w:val="18"/>
                <w:szCs w:val="18"/>
              </w:rPr>
              <w:t xml:space="preserve">Dominykas Karpovic </w:t>
            </w:r>
          </w:p>
          <w:p w14:paraId="679BD950" w14:textId="77777777" w:rsidR="001C3830" w:rsidRDefault="001C3830">
            <w:pPr>
              <w:spacing w:after="0" w:line="240" w:lineRule="auto"/>
              <w:rPr>
                <w:rFonts w:ascii="Arial" w:eastAsia="Arial" w:hAnsi="Arial" w:cs="Arial"/>
                <w:i/>
                <w:sz w:val="18"/>
                <w:szCs w:val="18"/>
              </w:rPr>
            </w:pPr>
          </w:p>
          <w:p w14:paraId="60ECC18E" w14:textId="77777777" w:rsidR="001C3830" w:rsidRDefault="004C2DC2">
            <w:pPr>
              <w:spacing w:after="0" w:line="240" w:lineRule="auto"/>
              <w:rPr>
                <w:rFonts w:ascii="Arial" w:eastAsia="Arial" w:hAnsi="Arial" w:cs="Arial"/>
                <w:b/>
                <w:sz w:val="18"/>
                <w:szCs w:val="18"/>
              </w:rPr>
            </w:pPr>
            <w:r>
              <w:rPr>
                <w:rFonts w:ascii="Arial" w:eastAsia="Arial" w:hAnsi="Arial" w:cs="Arial"/>
                <w:b/>
                <w:sz w:val="18"/>
                <w:szCs w:val="18"/>
              </w:rPr>
              <w:t>Conflict transformation</w:t>
            </w:r>
          </w:p>
          <w:p w14:paraId="6AA839BA" w14:textId="77777777" w:rsidR="001C3830" w:rsidRDefault="004C2DC2">
            <w:pPr>
              <w:spacing w:after="0" w:line="240" w:lineRule="auto"/>
              <w:rPr>
                <w:rFonts w:ascii="Arial" w:eastAsia="Arial" w:hAnsi="Arial" w:cs="Arial"/>
                <w:sz w:val="18"/>
                <w:szCs w:val="18"/>
              </w:rPr>
            </w:pPr>
            <w:r>
              <w:rPr>
                <w:rFonts w:ascii="Arial" w:eastAsia="Arial" w:hAnsi="Arial" w:cs="Arial"/>
                <w:sz w:val="18"/>
                <w:szCs w:val="18"/>
              </w:rPr>
              <w:t>by Peaceful means (the Transcend method)</w:t>
            </w:r>
          </w:p>
          <w:p w14:paraId="75CA4936" w14:textId="44256BE0" w:rsidR="00416B53" w:rsidRDefault="00416B53">
            <w:pPr>
              <w:spacing w:after="0" w:line="240" w:lineRule="auto"/>
              <w:rPr>
                <w:rFonts w:ascii="Arial" w:eastAsia="Arial" w:hAnsi="Arial" w:cs="Arial"/>
                <w:sz w:val="18"/>
                <w:szCs w:val="18"/>
              </w:rPr>
            </w:pPr>
          </w:p>
        </w:tc>
        <w:tc>
          <w:tcPr>
            <w:tcW w:w="975" w:type="dxa"/>
            <w:shd w:val="clear" w:color="auto" w:fill="auto"/>
            <w:tcMar>
              <w:top w:w="72" w:type="dxa"/>
              <w:left w:w="115" w:type="dxa"/>
              <w:bottom w:w="72" w:type="dxa"/>
              <w:right w:w="115" w:type="dxa"/>
            </w:tcMar>
            <w:vAlign w:val="center"/>
          </w:tcPr>
          <w:p w14:paraId="6C679AA5" w14:textId="77777777" w:rsidR="001C3830" w:rsidRDefault="004C2DC2">
            <w:pPr>
              <w:spacing w:after="0" w:line="240" w:lineRule="auto"/>
              <w:jc w:val="center"/>
              <w:rPr>
                <w:rFonts w:ascii="Arial" w:eastAsia="Arial" w:hAnsi="Arial" w:cs="Arial"/>
                <w:sz w:val="18"/>
                <w:szCs w:val="18"/>
              </w:rPr>
            </w:pPr>
            <w:r>
              <w:rPr>
                <w:rFonts w:ascii="Arial" w:eastAsia="Arial" w:hAnsi="Arial" w:cs="Arial"/>
                <w:sz w:val="18"/>
                <w:szCs w:val="18"/>
              </w:rPr>
              <w:t>4</w:t>
            </w:r>
          </w:p>
        </w:tc>
        <w:tc>
          <w:tcPr>
            <w:tcW w:w="2850" w:type="dxa"/>
            <w:shd w:val="clear" w:color="auto" w:fill="auto"/>
            <w:tcMar>
              <w:top w:w="72" w:type="dxa"/>
              <w:left w:w="115" w:type="dxa"/>
              <w:bottom w:w="72" w:type="dxa"/>
              <w:right w:w="115" w:type="dxa"/>
            </w:tcMar>
          </w:tcPr>
          <w:p w14:paraId="5DA499DC" w14:textId="77777777" w:rsidR="001C3830" w:rsidRDefault="001C3830">
            <w:pPr>
              <w:spacing w:after="0" w:line="240" w:lineRule="auto"/>
              <w:rPr>
                <w:rFonts w:ascii="Arial" w:eastAsia="Arial" w:hAnsi="Arial" w:cs="Arial"/>
                <w:sz w:val="18"/>
                <w:szCs w:val="18"/>
              </w:rPr>
            </w:pPr>
          </w:p>
          <w:p w14:paraId="0EAF78BF" w14:textId="77777777" w:rsidR="001C3830" w:rsidRDefault="004C2DC2">
            <w:pPr>
              <w:spacing w:after="0" w:line="240" w:lineRule="auto"/>
              <w:rPr>
                <w:rFonts w:ascii="Arial" w:eastAsia="Arial" w:hAnsi="Arial" w:cs="Arial"/>
                <w:sz w:val="18"/>
                <w:szCs w:val="18"/>
              </w:rPr>
            </w:pPr>
            <w:r>
              <w:rPr>
                <w:rFonts w:ascii="Arial" w:eastAsia="Arial" w:hAnsi="Arial" w:cs="Arial"/>
                <w:sz w:val="18"/>
                <w:szCs w:val="18"/>
              </w:rPr>
              <w:t xml:space="preserve">J. Galtung </w:t>
            </w:r>
            <w:r>
              <w:rPr>
                <w:rFonts w:ascii="Arial" w:eastAsia="Arial" w:hAnsi="Arial" w:cs="Arial"/>
                <w:sz w:val="18"/>
                <w:szCs w:val="18"/>
              </w:rPr>
              <w:t>(2000)</w:t>
            </w:r>
          </w:p>
          <w:p w14:paraId="7CB7F978" w14:textId="77777777" w:rsidR="001C3830" w:rsidRDefault="001C3830">
            <w:pPr>
              <w:spacing w:after="0" w:line="240" w:lineRule="auto"/>
              <w:rPr>
                <w:rFonts w:ascii="Arial" w:eastAsia="Arial" w:hAnsi="Arial" w:cs="Arial"/>
                <w:sz w:val="18"/>
                <w:szCs w:val="18"/>
              </w:rPr>
            </w:pPr>
          </w:p>
        </w:tc>
        <w:tc>
          <w:tcPr>
            <w:tcW w:w="1604" w:type="dxa"/>
            <w:shd w:val="clear" w:color="auto" w:fill="auto"/>
          </w:tcPr>
          <w:p w14:paraId="6EE46EF7" w14:textId="77777777" w:rsidR="001C3830" w:rsidRDefault="004C2DC2">
            <w:pPr>
              <w:spacing w:after="0" w:line="240" w:lineRule="auto"/>
              <w:rPr>
                <w:rFonts w:ascii="Arial" w:eastAsia="Arial" w:hAnsi="Arial" w:cs="Arial"/>
                <w:sz w:val="18"/>
                <w:szCs w:val="18"/>
              </w:rPr>
            </w:pPr>
            <w:r>
              <w:rPr>
                <w:rFonts w:ascii="Arial" w:eastAsia="Arial" w:hAnsi="Arial" w:cs="Arial"/>
                <w:sz w:val="18"/>
                <w:szCs w:val="18"/>
              </w:rPr>
              <w:t>Lecture</w:t>
            </w:r>
          </w:p>
        </w:tc>
      </w:tr>
      <w:tr w:rsidR="001C3830" w14:paraId="027817E9" w14:textId="77777777" w:rsidTr="00416B53">
        <w:trPr>
          <w:trHeight w:val="312"/>
        </w:trPr>
        <w:tc>
          <w:tcPr>
            <w:tcW w:w="4530" w:type="dxa"/>
            <w:shd w:val="clear" w:color="auto" w:fill="auto"/>
            <w:tcMar>
              <w:top w:w="72" w:type="dxa"/>
              <w:left w:w="115" w:type="dxa"/>
              <w:bottom w:w="72" w:type="dxa"/>
              <w:right w:w="115" w:type="dxa"/>
            </w:tcMar>
          </w:tcPr>
          <w:p w14:paraId="30DCBD78" w14:textId="77777777" w:rsidR="001C3830" w:rsidRDefault="004C2DC2">
            <w:pPr>
              <w:spacing w:after="0" w:line="240" w:lineRule="auto"/>
              <w:rPr>
                <w:rFonts w:ascii="Arial" w:eastAsia="Arial" w:hAnsi="Arial" w:cs="Arial"/>
                <w:b/>
                <w:sz w:val="18"/>
                <w:szCs w:val="18"/>
              </w:rPr>
            </w:pPr>
            <w:r>
              <w:rPr>
                <w:rFonts w:ascii="Arial" w:eastAsia="Arial" w:hAnsi="Arial" w:cs="Arial"/>
                <w:b/>
                <w:sz w:val="18"/>
                <w:szCs w:val="18"/>
              </w:rPr>
              <w:t>Session 5:</w:t>
            </w:r>
          </w:p>
          <w:p w14:paraId="1F5D5F31" w14:textId="77777777" w:rsidR="001C3830" w:rsidRDefault="004C2DC2">
            <w:pPr>
              <w:spacing w:after="0" w:line="240" w:lineRule="auto"/>
              <w:rPr>
                <w:rFonts w:ascii="Arial" w:eastAsia="Arial" w:hAnsi="Arial" w:cs="Arial"/>
                <w:i/>
                <w:sz w:val="18"/>
                <w:szCs w:val="18"/>
              </w:rPr>
            </w:pPr>
            <w:r>
              <w:rPr>
                <w:rFonts w:ascii="Arial" w:eastAsia="Arial" w:hAnsi="Arial" w:cs="Arial"/>
                <w:i/>
                <w:sz w:val="18"/>
                <w:szCs w:val="18"/>
              </w:rPr>
              <w:t xml:space="preserve">Dominykas Karpovic </w:t>
            </w:r>
          </w:p>
          <w:p w14:paraId="5C198FEC" w14:textId="77777777" w:rsidR="001C3830" w:rsidRDefault="001C3830">
            <w:pPr>
              <w:spacing w:after="0" w:line="240" w:lineRule="auto"/>
              <w:rPr>
                <w:rFonts w:ascii="Arial" w:eastAsia="Arial" w:hAnsi="Arial" w:cs="Arial"/>
                <w:b/>
                <w:sz w:val="18"/>
                <w:szCs w:val="18"/>
              </w:rPr>
            </w:pPr>
          </w:p>
          <w:p w14:paraId="5BB3489E" w14:textId="77777777" w:rsidR="001C3830" w:rsidRDefault="004C2DC2">
            <w:pPr>
              <w:spacing w:after="0" w:line="240" w:lineRule="auto"/>
              <w:rPr>
                <w:rFonts w:ascii="Arial" w:eastAsia="Arial" w:hAnsi="Arial" w:cs="Arial"/>
                <w:b/>
                <w:sz w:val="18"/>
                <w:szCs w:val="18"/>
              </w:rPr>
            </w:pPr>
            <w:r>
              <w:rPr>
                <w:rFonts w:ascii="Arial" w:eastAsia="Arial" w:hAnsi="Arial" w:cs="Arial"/>
                <w:b/>
                <w:sz w:val="18"/>
                <w:szCs w:val="18"/>
              </w:rPr>
              <w:t>Sustainability in Negotiations</w:t>
            </w:r>
          </w:p>
          <w:p w14:paraId="07F5C738" w14:textId="77777777" w:rsidR="001C3830" w:rsidRDefault="004C2DC2">
            <w:pPr>
              <w:spacing w:after="0" w:line="240" w:lineRule="auto"/>
              <w:rPr>
                <w:rFonts w:ascii="Arial" w:eastAsia="Arial" w:hAnsi="Arial" w:cs="Arial"/>
                <w:sz w:val="18"/>
                <w:szCs w:val="18"/>
              </w:rPr>
            </w:pPr>
            <w:r>
              <w:rPr>
                <w:rFonts w:ascii="Arial" w:eastAsia="Arial" w:hAnsi="Arial" w:cs="Arial"/>
                <w:sz w:val="18"/>
                <w:szCs w:val="18"/>
              </w:rPr>
              <w:t>Sustainable Development Goals and their relationship to negotiation process,</w:t>
            </w:r>
          </w:p>
          <w:p w14:paraId="00476D1E" w14:textId="77777777" w:rsidR="001C3830" w:rsidRDefault="004C2DC2">
            <w:pPr>
              <w:spacing w:after="0" w:line="240" w:lineRule="auto"/>
              <w:rPr>
                <w:rFonts w:ascii="Arial" w:eastAsia="Arial" w:hAnsi="Arial" w:cs="Arial"/>
                <w:sz w:val="18"/>
                <w:szCs w:val="18"/>
              </w:rPr>
            </w:pPr>
            <w:r>
              <w:rPr>
                <w:rFonts w:ascii="Arial" w:eastAsia="Arial" w:hAnsi="Arial" w:cs="Arial"/>
                <w:sz w:val="18"/>
                <w:szCs w:val="18"/>
              </w:rPr>
              <w:t>The essence of sustainability and what role it plays in negotiation process</w:t>
            </w:r>
          </w:p>
          <w:p w14:paraId="7AE85F72" w14:textId="52BB8E1A" w:rsidR="00416B53" w:rsidRDefault="00416B53">
            <w:pPr>
              <w:spacing w:after="0" w:line="240" w:lineRule="auto"/>
              <w:rPr>
                <w:rFonts w:ascii="Arial" w:eastAsia="Arial" w:hAnsi="Arial" w:cs="Arial"/>
                <w:sz w:val="18"/>
                <w:szCs w:val="18"/>
              </w:rPr>
            </w:pPr>
          </w:p>
        </w:tc>
        <w:tc>
          <w:tcPr>
            <w:tcW w:w="975" w:type="dxa"/>
            <w:shd w:val="clear" w:color="auto" w:fill="auto"/>
            <w:tcMar>
              <w:top w:w="72" w:type="dxa"/>
              <w:left w:w="115" w:type="dxa"/>
              <w:bottom w:w="72" w:type="dxa"/>
              <w:right w:w="115" w:type="dxa"/>
            </w:tcMar>
            <w:vAlign w:val="center"/>
          </w:tcPr>
          <w:p w14:paraId="3FA289C8" w14:textId="77777777" w:rsidR="001C3830" w:rsidRDefault="004C2DC2">
            <w:pPr>
              <w:spacing w:after="0" w:line="240" w:lineRule="auto"/>
              <w:jc w:val="center"/>
              <w:rPr>
                <w:rFonts w:ascii="Arial" w:eastAsia="Arial" w:hAnsi="Arial" w:cs="Arial"/>
                <w:sz w:val="18"/>
                <w:szCs w:val="18"/>
              </w:rPr>
            </w:pPr>
            <w:r>
              <w:rPr>
                <w:rFonts w:ascii="Arial" w:eastAsia="Arial" w:hAnsi="Arial" w:cs="Arial"/>
                <w:sz w:val="18"/>
                <w:szCs w:val="18"/>
              </w:rPr>
              <w:t>4</w:t>
            </w:r>
          </w:p>
        </w:tc>
        <w:tc>
          <w:tcPr>
            <w:tcW w:w="2850" w:type="dxa"/>
            <w:shd w:val="clear" w:color="auto" w:fill="auto"/>
            <w:tcMar>
              <w:top w:w="72" w:type="dxa"/>
              <w:left w:w="115" w:type="dxa"/>
              <w:bottom w:w="72" w:type="dxa"/>
              <w:right w:w="115" w:type="dxa"/>
            </w:tcMar>
          </w:tcPr>
          <w:p w14:paraId="598C90C0" w14:textId="77777777" w:rsidR="001C3830" w:rsidRDefault="001C3830">
            <w:pPr>
              <w:spacing w:after="0" w:line="240" w:lineRule="auto"/>
              <w:rPr>
                <w:rFonts w:ascii="Arial" w:eastAsia="Arial" w:hAnsi="Arial" w:cs="Arial"/>
                <w:sz w:val="18"/>
                <w:szCs w:val="18"/>
              </w:rPr>
            </w:pPr>
          </w:p>
          <w:p w14:paraId="009A0074" w14:textId="77777777" w:rsidR="001C3830" w:rsidRDefault="001C3830">
            <w:pPr>
              <w:spacing w:after="0" w:line="240" w:lineRule="auto"/>
              <w:rPr>
                <w:rFonts w:ascii="Arial" w:eastAsia="Arial" w:hAnsi="Arial" w:cs="Arial"/>
                <w:sz w:val="18"/>
                <w:szCs w:val="18"/>
              </w:rPr>
            </w:pPr>
          </w:p>
          <w:p w14:paraId="2F10086E" w14:textId="77777777" w:rsidR="001C3830" w:rsidRDefault="001C3830">
            <w:pPr>
              <w:spacing w:after="0" w:line="240" w:lineRule="auto"/>
              <w:jc w:val="both"/>
              <w:rPr>
                <w:rFonts w:ascii="Arial" w:eastAsia="Arial" w:hAnsi="Arial" w:cs="Arial"/>
                <w:sz w:val="18"/>
                <w:szCs w:val="18"/>
              </w:rPr>
            </w:pPr>
          </w:p>
        </w:tc>
        <w:tc>
          <w:tcPr>
            <w:tcW w:w="1604" w:type="dxa"/>
            <w:shd w:val="clear" w:color="auto" w:fill="auto"/>
          </w:tcPr>
          <w:p w14:paraId="688CF3F6" w14:textId="77777777" w:rsidR="001C3830" w:rsidRDefault="004C2DC2">
            <w:pPr>
              <w:spacing w:after="0" w:line="240" w:lineRule="auto"/>
              <w:rPr>
                <w:rFonts w:ascii="Arial" w:eastAsia="Arial" w:hAnsi="Arial" w:cs="Arial"/>
                <w:sz w:val="18"/>
                <w:szCs w:val="18"/>
              </w:rPr>
            </w:pPr>
            <w:r>
              <w:rPr>
                <w:rFonts w:ascii="Arial" w:eastAsia="Arial" w:hAnsi="Arial" w:cs="Arial"/>
                <w:sz w:val="18"/>
                <w:szCs w:val="18"/>
              </w:rPr>
              <w:t>Lecture</w:t>
            </w:r>
          </w:p>
        </w:tc>
      </w:tr>
      <w:tr w:rsidR="001C3830" w14:paraId="12F08EA7" w14:textId="77777777" w:rsidTr="00416B53">
        <w:trPr>
          <w:trHeight w:val="312"/>
        </w:trPr>
        <w:tc>
          <w:tcPr>
            <w:tcW w:w="4530" w:type="dxa"/>
            <w:shd w:val="clear" w:color="auto" w:fill="auto"/>
            <w:tcMar>
              <w:top w:w="72" w:type="dxa"/>
              <w:left w:w="115" w:type="dxa"/>
              <w:bottom w:w="72" w:type="dxa"/>
              <w:right w:w="115" w:type="dxa"/>
            </w:tcMar>
          </w:tcPr>
          <w:p w14:paraId="5439FC91" w14:textId="77777777" w:rsidR="001C3830" w:rsidRDefault="004C2DC2">
            <w:pPr>
              <w:spacing w:after="0" w:line="240" w:lineRule="auto"/>
              <w:rPr>
                <w:rFonts w:ascii="Arial" w:eastAsia="Arial" w:hAnsi="Arial" w:cs="Arial"/>
                <w:b/>
                <w:sz w:val="18"/>
                <w:szCs w:val="18"/>
              </w:rPr>
            </w:pPr>
            <w:r>
              <w:rPr>
                <w:rFonts w:ascii="Arial" w:eastAsia="Arial" w:hAnsi="Arial" w:cs="Arial"/>
                <w:b/>
                <w:sz w:val="18"/>
                <w:szCs w:val="18"/>
              </w:rPr>
              <w:t>Midterms / Break (17. October to 28. October)</w:t>
            </w:r>
          </w:p>
        </w:tc>
        <w:tc>
          <w:tcPr>
            <w:tcW w:w="975" w:type="dxa"/>
            <w:shd w:val="clear" w:color="auto" w:fill="auto"/>
            <w:tcMar>
              <w:top w:w="72" w:type="dxa"/>
              <w:left w:w="115" w:type="dxa"/>
              <w:bottom w:w="72" w:type="dxa"/>
              <w:right w:w="115" w:type="dxa"/>
            </w:tcMar>
            <w:vAlign w:val="center"/>
          </w:tcPr>
          <w:p w14:paraId="4F9B25FC" w14:textId="77777777" w:rsidR="001C3830" w:rsidRDefault="001C3830">
            <w:pPr>
              <w:spacing w:after="0" w:line="240" w:lineRule="auto"/>
              <w:jc w:val="center"/>
              <w:rPr>
                <w:rFonts w:ascii="Arial" w:eastAsia="Arial" w:hAnsi="Arial" w:cs="Arial"/>
                <w:sz w:val="18"/>
                <w:szCs w:val="18"/>
              </w:rPr>
            </w:pPr>
          </w:p>
        </w:tc>
        <w:tc>
          <w:tcPr>
            <w:tcW w:w="2850" w:type="dxa"/>
            <w:shd w:val="clear" w:color="auto" w:fill="auto"/>
            <w:tcMar>
              <w:top w:w="72" w:type="dxa"/>
              <w:left w:w="115" w:type="dxa"/>
              <w:bottom w:w="72" w:type="dxa"/>
              <w:right w:w="115" w:type="dxa"/>
            </w:tcMar>
          </w:tcPr>
          <w:p w14:paraId="0E0D2731" w14:textId="77777777" w:rsidR="001C3830" w:rsidRDefault="001C3830">
            <w:pPr>
              <w:spacing w:after="0" w:line="240" w:lineRule="auto"/>
              <w:jc w:val="both"/>
              <w:rPr>
                <w:rFonts w:ascii="Arial" w:eastAsia="Arial" w:hAnsi="Arial" w:cs="Arial"/>
                <w:sz w:val="18"/>
                <w:szCs w:val="18"/>
              </w:rPr>
            </w:pPr>
          </w:p>
          <w:p w14:paraId="29A532D5" w14:textId="77777777" w:rsidR="001C3830" w:rsidRDefault="001C3830">
            <w:pPr>
              <w:spacing w:after="0" w:line="240" w:lineRule="auto"/>
              <w:rPr>
                <w:rFonts w:ascii="Arial" w:eastAsia="Arial" w:hAnsi="Arial" w:cs="Arial"/>
                <w:sz w:val="18"/>
                <w:szCs w:val="18"/>
              </w:rPr>
            </w:pPr>
          </w:p>
        </w:tc>
        <w:tc>
          <w:tcPr>
            <w:tcW w:w="1604" w:type="dxa"/>
            <w:shd w:val="clear" w:color="auto" w:fill="auto"/>
          </w:tcPr>
          <w:p w14:paraId="419BD96A" w14:textId="77777777" w:rsidR="001C3830" w:rsidRDefault="001C3830">
            <w:pPr>
              <w:spacing w:after="0" w:line="240" w:lineRule="auto"/>
              <w:rPr>
                <w:rFonts w:ascii="Arial" w:eastAsia="Arial" w:hAnsi="Arial" w:cs="Arial"/>
                <w:sz w:val="18"/>
                <w:szCs w:val="18"/>
              </w:rPr>
            </w:pPr>
          </w:p>
        </w:tc>
      </w:tr>
      <w:tr w:rsidR="001C3830" w14:paraId="2CF9588C" w14:textId="77777777" w:rsidTr="00416B53">
        <w:trPr>
          <w:trHeight w:val="312"/>
        </w:trPr>
        <w:tc>
          <w:tcPr>
            <w:tcW w:w="4530" w:type="dxa"/>
            <w:shd w:val="clear" w:color="auto" w:fill="auto"/>
            <w:tcMar>
              <w:top w:w="72" w:type="dxa"/>
              <w:left w:w="115" w:type="dxa"/>
              <w:bottom w:w="72" w:type="dxa"/>
              <w:right w:w="115" w:type="dxa"/>
            </w:tcMar>
          </w:tcPr>
          <w:p w14:paraId="319D59A9" w14:textId="77777777" w:rsidR="001C3830" w:rsidRDefault="004C2DC2">
            <w:pPr>
              <w:spacing w:after="0" w:line="240" w:lineRule="auto"/>
              <w:rPr>
                <w:rFonts w:ascii="Arial" w:eastAsia="Arial" w:hAnsi="Arial" w:cs="Arial"/>
                <w:b/>
                <w:sz w:val="18"/>
                <w:szCs w:val="18"/>
              </w:rPr>
            </w:pPr>
            <w:r>
              <w:rPr>
                <w:rFonts w:ascii="Arial" w:eastAsia="Arial" w:hAnsi="Arial" w:cs="Arial"/>
                <w:b/>
                <w:sz w:val="18"/>
                <w:szCs w:val="18"/>
              </w:rPr>
              <w:t>Session 6:</w:t>
            </w:r>
          </w:p>
          <w:p w14:paraId="7C857CAF" w14:textId="77777777" w:rsidR="001C3830" w:rsidRDefault="004C2DC2">
            <w:pPr>
              <w:spacing w:after="0" w:line="240" w:lineRule="auto"/>
              <w:rPr>
                <w:rFonts w:ascii="Arial" w:eastAsia="Arial" w:hAnsi="Arial" w:cs="Arial"/>
                <w:i/>
                <w:sz w:val="18"/>
                <w:szCs w:val="18"/>
              </w:rPr>
            </w:pPr>
            <w:r>
              <w:rPr>
                <w:rFonts w:ascii="Arial" w:eastAsia="Arial" w:hAnsi="Arial" w:cs="Arial"/>
                <w:i/>
                <w:sz w:val="18"/>
                <w:szCs w:val="18"/>
              </w:rPr>
              <w:t xml:space="preserve">Tobias Grünfelder and Dominykas Karpovic </w:t>
            </w:r>
          </w:p>
          <w:p w14:paraId="280D530A" w14:textId="77777777" w:rsidR="001C3830" w:rsidRDefault="001C3830">
            <w:pPr>
              <w:spacing w:after="0" w:line="240" w:lineRule="auto"/>
              <w:rPr>
                <w:rFonts w:ascii="Arial" w:eastAsia="Arial" w:hAnsi="Arial" w:cs="Arial"/>
                <w:b/>
                <w:sz w:val="18"/>
                <w:szCs w:val="18"/>
              </w:rPr>
            </w:pPr>
          </w:p>
          <w:p w14:paraId="22377E14" w14:textId="77777777" w:rsidR="001C3830" w:rsidRDefault="004C2DC2">
            <w:pPr>
              <w:spacing w:after="0" w:line="240" w:lineRule="auto"/>
              <w:rPr>
                <w:rFonts w:ascii="Arial" w:eastAsia="Arial" w:hAnsi="Arial" w:cs="Arial"/>
                <w:b/>
                <w:sz w:val="18"/>
                <w:szCs w:val="18"/>
              </w:rPr>
            </w:pPr>
            <w:r>
              <w:rPr>
                <w:rFonts w:ascii="Arial" w:eastAsia="Arial" w:hAnsi="Arial" w:cs="Arial"/>
                <w:b/>
                <w:sz w:val="18"/>
                <w:szCs w:val="18"/>
              </w:rPr>
              <w:t>Case Study Presentations</w:t>
            </w:r>
          </w:p>
          <w:p w14:paraId="45EC77C4" w14:textId="77777777" w:rsidR="001C3830" w:rsidRDefault="004C2DC2">
            <w:pPr>
              <w:spacing w:after="0" w:line="240" w:lineRule="auto"/>
              <w:rPr>
                <w:rFonts w:ascii="Arial" w:eastAsia="Arial" w:hAnsi="Arial" w:cs="Arial"/>
                <w:sz w:val="18"/>
                <w:szCs w:val="18"/>
              </w:rPr>
            </w:pPr>
            <w:r>
              <w:rPr>
                <w:rFonts w:ascii="Arial" w:eastAsia="Arial" w:hAnsi="Arial" w:cs="Arial"/>
                <w:sz w:val="18"/>
                <w:szCs w:val="18"/>
              </w:rPr>
              <w:t>Presentation + Q&amp;A</w:t>
            </w:r>
          </w:p>
          <w:p w14:paraId="1BBB8461" w14:textId="77777777" w:rsidR="001C3830" w:rsidRDefault="001C3830">
            <w:pPr>
              <w:spacing w:after="0" w:line="240" w:lineRule="auto"/>
              <w:rPr>
                <w:rFonts w:ascii="Arial" w:eastAsia="Arial" w:hAnsi="Arial" w:cs="Arial"/>
                <w:b/>
                <w:sz w:val="18"/>
                <w:szCs w:val="18"/>
              </w:rPr>
            </w:pPr>
          </w:p>
        </w:tc>
        <w:tc>
          <w:tcPr>
            <w:tcW w:w="975" w:type="dxa"/>
            <w:shd w:val="clear" w:color="auto" w:fill="auto"/>
            <w:tcMar>
              <w:top w:w="72" w:type="dxa"/>
              <w:left w:w="115" w:type="dxa"/>
              <w:bottom w:w="72" w:type="dxa"/>
              <w:right w:w="115" w:type="dxa"/>
            </w:tcMar>
            <w:vAlign w:val="center"/>
          </w:tcPr>
          <w:p w14:paraId="03D23F7B" w14:textId="77777777" w:rsidR="001C3830" w:rsidRDefault="004C2DC2">
            <w:pPr>
              <w:spacing w:after="0" w:line="240" w:lineRule="auto"/>
              <w:jc w:val="center"/>
              <w:rPr>
                <w:rFonts w:ascii="Arial" w:eastAsia="Arial" w:hAnsi="Arial" w:cs="Arial"/>
                <w:sz w:val="18"/>
                <w:szCs w:val="18"/>
              </w:rPr>
            </w:pPr>
            <w:r>
              <w:rPr>
                <w:rFonts w:ascii="Arial" w:eastAsia="Arial" w:hAnsi="Arial" w:cs="Arial"/>
                <w:sz w:val="18"/>
                <w:szCs w:val="18"/>
              </w:rPr>
              <w:lastRenderedPageBreak/>
              <w:t>4</w:t>
            </w:r>
          </w:p>
        </w:tc>
        <w:tc>
          <w:tcPr>
            <w:tcW w:w="2850" w:type="dxa"/>
            <w:shd w:val="clear" w:color="auto" w:fill="auto"/>
            <w:tcMar>
              <w:top w:w="72" w:type="dxa"/>
              <w:left w:w="115" w:type="dxa"/>
              <w:bottom w:w="72" w:type="dxa"/>
              <w:right w:w="115" w:type="dxa"/>
            </w:tcMar>
          </w:tcPr>
          <w:p w14:paraId="4B8C6405" w14:textId="6D07110D" w:rsidR="001C3830" w:rsidRDefault="001C3830">
            <w:pPr>
              <w:spacing w:after="0" w:line="240" w:lineRule="auto"/>
              <w:rPr>
                <w:rFonts w:ascii="Arial" w:eastAsia="Arial" w:hAnsi="Arial" w:cs="Arial"/>
                <w:sz w:val="18"/>
                <w:szCs w:val="18"/>
              </w:rPr>
            </w:pPr>
          </w:p>
        </w:tc>
        <w:tc>
          <w:tcPr>
            <w:tcW w:w="1604" w:type="dxa"/>
            <w:shd w:val="clear" w:color="auto" w:fill="auto"/>
          </w:tcPr>
          <w:p w14:paraId="0CCCEEFF" w14:textId="77777777" w:rsidR="001C3830" w:rsidRDefault="004C2DC2">
            <w:pPr>
              <w:spacing w:after="0" w:line="240" w:lineRule="auto"/>
              <w:rPr>
                <w:rFonts w:ascii="Arial" w:eastAsia="Arial" w:hAnsi="Arial" w:cs="Arial"/>
                <w:sz w:val="18"/>
                <w:szCs w:val="18"/>
              </w:rPr>
            </w:pPr>
            <w:r>
              <w:rPr>
                <w:rFonts w:ascii="Arial" w:eastAsia="Arial" w:hAnsi="Arial" w:cs="Arial"/>
                <w:sz w:val="18"/>
                <w:szCs w:val="18"/>
              </w:rPr>
              <w:t>Seminar</w:t>
            </w:r>
          </w:p>
        </w:tc>
      </w:tr>
      <w:tr w:rsidR="001C3830" w14:paraId="5A1D202F" w14:textId="77777777" w:rsidTr="00416B53">
        <w:trPr>
          <w:trHeight w:val="312"/>
        </w:trPr>
        <w:tc>
          <w:tcPr>
            <w:tcW w:w="4530" w:type="dxa"/>
            <w:shd w:val="clear" w:color="auto" w:fill="auto"/>
            <w:tcMar>
              <w:top w:w="72" w:type="dxa"/>
              <w:left w:w="115" w:type="dxa"/>
              <w:bottom w:w="72" w:type="dxa"/>
              <w:right w:w="115" w:type="dxa"/>
            </w:tcMar>
          </w:tcPr>
          <w:p w14:paraId="74C6B744" w14:textId="77777777" w:rsidR="001C3830" w:rsidRDefault="004C2DC2">
            <w:pPr>
              <w:spacing w:after="0" w:line="240" w:lineRule="auto"/>
              <w:rPr>
                <w:rFonts w:ascii="Arial" w:eastAsia="Arial" w:hAnsi="Arial" w:cs="Arial"/>
                <w:b/>
                <w:sz w:val="18"/>
                <w:szCs w:val="18"/>
              </w:rPr>
            </w:pPr>
            <w:r>
              <w:rPr>
                <w:rFonts w:ascii="Arial" w:eastAsia="Arial" w:hAnsi="Arial" w:cs="Arial"/>
                <w:b/>
                <w:sz w:val="18"/>
                <w:szCs w:val="18"/>
              </w:rPr>
              <w:t>Session 7: Transcultural Leadership Summit</w:t>
            </w:r>
          </w:p>
          <w:p w14:paraId="0671A5B1" w14:textId="77777777" w:rsidR="001C3830" w:rsidRDefault="004C2DC2">
            <w:pPr>
              <w:spacing w:after="0" w:line="240" w:lineRule="auto"/>
              <w:rPr>
                <w:rFonts w:ascii="Arial" w:eastAsia="Arial" w:hAnsi="Arial" w:cs="Arial"/>
                <w:i/>
                <w:sz w:val="18"/>
                <w:szCs w:val="18"/>
              </w:rPr>
            </w:pPr>
            <w:r>
              <w:rPr>
                <w:rFonts w:ascii="Arial" w:eastAsia="Arial" w:hAnsi="Arial" w:cs="Arial"/>
                <w:i/>
                <w:sz w:val="18"/>
                <w:szCs w:val="18"/>
              </w:rPr>
              <w:t xml:space="preserve">Tobias Grünfelder </w:t>
            </w:r>
          </w:p>
          <w:p w14:paraId="50EE1FB0" w14:textId="77777777" w:rsidR="001C3830" w:rsidRDefault="001C3830">
            <w:pPr>
              <w:spacing w:after="0" w:line="240" w:lineRule="auto"/>
              <w:rPr>
                <w:rFonts w:ascii="Arial" w:eastAsia="Arial" w:hAnsi="Arial" w:cs="Arial"/>
                <w:i/>
                <w:sz w:val="18"/>
                <w:szCs w:val="18"/>
              </w:rPr>
            </w:pPr>
          </w:p>
          <w:p w14:paraId="41BBF16C" w14:textId="77777777" w:rsidR="001C3830" w:rsidRDefault="004C2DC2">
            <w:pPr>
              <w:spacing w:after="0" w:line="240" w:lineRule="auto"/>
              <w:rPr>
                <w:rFonts w:ascii="Arial" w:eastAsia="Arial" w:hAnsi="Arial" w:cs="Arial"/>
                <w:sz w:val="18"/>
                <w:szCs w:val="18"/>
              </w:rPr>
            </w:pPr>
            <w:r>
              <w:rPr>
                <w:rFonts w:ascii="Arial" w:eastAsia="Arial" w:hAnsi="Arial" w:cs="Arial"/>
                <w:sz w:val="18"/>
                <w:szCs w:val="18"/>
              </w:rPr>
              <w:t xml:space="preserve">International Conference for students with interactive Future Literacy Workshops on Transcultural Cooperation </w:t>
            </w:r>
          </w:p>
          <w:p w14:paraId="5A42791B" w14:textId="4F31BA11" w:rsidR="00416B53" w:rsidRDefault="00416B53">
            <w:pPr>
              <w:spacing w:after="0" w:line="240" w:lineRule="auto"/>
              <w:rPr>
                <w:rFonts w:ascii="Arial" w:eastAsia="Arial" w:hAnsi="Arial" w:cs="Arial"/>
                <w:i/>
                <w:sz w:val="18"/>
                <w:szCs w:val="18"/>
              </w:rPr>
            </w:pPr>
          </w:p>
        </w:tc>
        <w:tc>
          <w:tcPr>
            <w:tcW w:w="975" w:type="dxa"/>
            <w:shd w:val="clear" w:color="auto" w:fill="auto"/>
            <w:tcMar>
              <w:top w:w="72" w:type="dxa"/>
              <w:left w:w="115" w:type="dxa"/>
              <w:bottom w:w="72" w:type="dxa"/>
              <w:right w:w="115" w:type="dxa"/>
            </w:tcMar>
            <w:vAlign w:val="center"/>
          </w:tcPr>
          <w:p w14:paraId="432CD64D" w14:textId="77777777" w:rsidR="001C3830" w:rsidRDefault="004C2DC2">
            <w:pPr>
              <w:spacing w:after="0" w:line="240" w:lineRule="auto"/>
              <w:jc w:val="center"/>
              <w:rPr>
                <w:rFonts w:ascii="Arial" w:eastAsia="Arial" w:hAnsi="Arial" w:cs="Arial"/>
                <w:sz w:val="18"/>
                <w:szCs w:val="18"/>
              </w:rPr>
            </w:pPr>
            <w:r>
              <w:rPr>
                <w:rFonts w:ascii="Arial" w:eastAsia="Arial" w:hAnsi="Arial" w:cs="Arial"/>
                <w:sz w:val="18"/>
                <w:szCs w:val="18"/>
              </w:rPr>
              <w:t>4</w:t>
            </w:r>
          </w:p>
        </w:tc>
        <w:tc>
          <w:tcPr>
            <w:tcW w:w="2850" w:type="dxa"/>
            <w:shd w:val="clear" w:color="auto" w:fill="auto"/>
            <w:tcMar>
              <w:top w:w="72" w:type="dxa"/>
              <w:left w:w="115" w:type="dxa"/>
              <w:bottom w:w="72" w:type="dxa"/>
              <w:right w:w="115" w:type="dxa"/>
            </w:tcMar>
          </w:tcPr>
          <w:p w14:paraId="2A262B7B" w14:textId="77777777" w:rsidR="001C3830" w:rsidRDefault="001C3830">
            <w:pPr>
              <w:spacing w:after="0" w:line="240" w:lineRule="auto"/>
              <w:jc w:val="both"/>
              <w:rPr>
                <w:rFonts w:ascii="Arial" w:eastAsia="Arial" w:hAnsi="Arial" w:cs="Arial"/>
                <w:sz w:val="18"/>
                <w:szCs w:val="18"/>
              </w:rPr>
            </w:pPr>
          </w:p>
          <w:p w14:paraId="155EC98E" w14:textId="77777777" w:rsidR="001C3830" w:rsidRDefault="001C3830">
            <w:pPr>
              <w:spacing w:after="0" w:line="240" w:lineRule="auto"/>
              <w:jc w:val="both"/>
              <w:rPr>
                <w:rFonts w:ascii="Arial" w:eastAsia="Arial" w:hAnsi="Arial" w:cs="Arial"/>
                <w:sz w:val="18"/>
                <w:szCs w:val="18"/>
              </w:rPr>
            </w:pPr>
          </w:p>
          <w:p w14:paraId="70670514" w14:textId="77777777" w:rsidR="001C3830" w:rsidRDefault="004C2DC2">
            <w:pPr>
              <w:spacing w:after="0" w:line="240" w:lineRule="auto"/>
              <w:jc w:val="both"/>
              <w:rPr>
                <w:rFonts w:ascii="Arial" w:eastAsia="Arial" w:hAnsi="Arial" w:cs="Arial"/>
                <w:sz w:val="18"/>
                <w:szCs w:val="18"/>
              </w:rPr>
            </w:pPr>
            <w:r>
              <w:rPr>
                <w:rFonts w:ascii="Arial" w:eastAsia="Arial" w:hAnsi="Arial" w:cs="Arial"/>
                <w:sz w:val="18"/>
                <w:szCs w:val="18"/>
              </w:rPr>
              <w:t>Online</w:t>
            </w:r>
          </w:p>
        </w:tc>
        <w:tc>
          <w:tcPr>
            <w:tcW w:w="1604" w:type="dxa"/>
            <w:shd w:val="clear" w:color="auto" w:fill="auto"/>
          </w:tcPr>
          <w:p w14:paraId="3B3ACED2" w14:textId="77777777" w:rsidR="001C3830" w:rsidRDefault="004C2DC2">
            <w:pPr>
              <w:spacing w:after="0" w:line="240" w:lineRule="auto"/>
              <w:jc w:val="both"/>
              <w:rPr>
                <w:rFonts w:ascii="Arial" w:eastAsia="Arial" w:hAnsi="Arial" w:cs="Arial"/>
                <w:sz w:val="18"/>
                <w:szCs w:val="18"/>
              </w:rPr>
            </w:pPr>
            <w:r>
              <w:rPr>
                <w:rFonts w:ascii="Arial" w:eastAsia="Arial" w:hAnsi="Arial" w:cs="Arial"/>
                <w:sz w:val="18"/>
                <w:szCs w:val="18"/>
              </w:rPr>
              <w:t>November 10, Thursday (1pm to 5pm)</w:t>
            </w:r>
          </w:p>
        </w:tc>
      </w:tr>
      <w:tr w:rsidR="001C3830" w14:paraId="3CC82E15" w14:textId="77777777" w:rsidTr="00416B53">
        <w:trPr>
          <w:trHeight w:val="312"/>
        </w:trPr>
        <w:tc>
          <w:tcPr>
            <w:tcW w:w="4530" w:type="dxa"/>
            <w:shd w:val="clear" w:color="auto" w:fill="auto"/>
            <w:tcMar>
              <w:top w:w="72" w:type="dxa"/>
              <w:left w:w="115" w:type="dxa"/>
              <w:bottom w:w="72" w:type="dxa"/>
              <w:right w:w="115" w:type="dxa"/>
            </w:tcMar>
          </w:tcPr>
          <w:p w14:paraId="2A68995F" w14:textId="77777777" w:rsidR="001C3830" w:rsidRDefault="004C2DC2">
            <w:pPr>
              <w:spacing w:after="0" w:line="240" w:lineRule="auto"/>
              <w:rPr>
                <w:rFonts w:ascii="Arial" w:eastAsia="Arial" w:hAnsi="Arial" w:cs="Arial"/>
                <w:b/>
                <w:sz w:val="18"/>
                <w:szCs w:val="18"/>
              </w:rPr>
            </w:pPr>
            <w:r>
              <w:rPr>
                <w:rFonts w:ascii="Arial" w:eastAsia="Arial" w:hAnsi="Arial" w:cs="Arial"/>
                <w:b/>
                <w:sz w:val="18"/>
                <w:szCs w:val="18"/>
              </w:rPr>
              <w:t>Session 8: Transcultural Leadership Summit</w:t>
            </w:r>
          </w:p>
          <w:p w14:paraId="09D09361" w14:textId="77777777" w:rsidR="001C3830" w:rsidRDefault="004C2DC2">
            <w:pPr>
              <w:spacing w:after="0" w:line="240" w:lineRule="auto"/>
              <w:rPr>
                <w:rFonts w:ascii="Arial" w:eastAsia="Arial" w:hAnsi="Arial" w:cs="Arial"/>
                <w:i/>
                <w:sz w:val="18"/>
                <w:szCs w:val="18"/>
              </w:rPr>
            </w:pPr>
            <w:r>
              <w:rPr>
                <w:rFonts w:ascii="Arial" w:eastAsia="Arial" w:hAnsi="Arial" w:cs="Arial"/>
                <w:i/>
                <w:sz w:val="18"/>
                <w:szCs w:val="18"/>
              </w:rPr>
              <w:t xml:space="preserve">Tobias Grünfelder </w:t>
            </w:r>
          </w:p>
          <w:p w14:paraId="21B296C1" w14:textId="77777777" w:rsidR="001C3830" w:rsidRDefault="001C3830">
            <w:pPr>
              <w:spacing w:after="0" w:line="240" w:lineRule="auto"/>
              <w:rPr>
                <w:rFonts w:ascii="Arial" w:eastAsia="Arial" w:hAnsi="Arial" w:cs="Arial"/>
                <w:sz w:val="18"/>
                <w:szCs w:val="18"/>
              </w:rPr>
            </w:pPr>
          </w:p>
          <w:p w14:paraId="7174BCCE" w14:textId="77777777" w:rsidR="001C3830" w:rsidRDefault="004C2DC2">
            <w:pPr>
              <w:spacing w:after="0" w:line="240" w:lineRule="auto"/>
              <w:rPr>
                <w:rFonts w:ascii="Arial" w:eastAsia="Arial" w:hAnsi="Arial" w:cs="Arial"/>
                <w:sz w:val="18"/>
                <w:szCs w:val="18"/>
              </w:rPr>
            </w:pPr>
            <w:r>
              <w:rPr>
                <w:rFonts w:ascii="Arial" w:eastAsia="Arial" w:hAnsi="Arial" w:cs="Arial"/>
                <w:sz w:val="18"/>
                <w:szCs w:val="18"/>
              </w:rPr>
              <w:t xml:space="preserve">International Conference for </w:t>
            </w:r>
            <w:r>
              <w:rPr>
                <w:rFonts w:ascii="Arial" w:eastAsia="Arial" w:hAnsi="Arial" w:cs="Arial"/>
                <w:sz w:val="18"/>
                <w:szCs w:val="18"/>
              </w:rPr>
              <w:t>students with interactive Future Literacy Workshops on Transcultural Cooperation</w:t>
            </w:r>
          </w:p>
          <w:p w14:paraId="5B4E2B86" w14:textId="62299CE4" w:rsidR="00416B53" w:rsidRDefault="00416B53">
            <w:pPr>
              <w:spacing w:after="0" w:line="240" w:lineRule="auto"/>
              <w:rPr>
                <w:rFonts w:ascii="Arial" w:eastAsia="Arial" w:hAnsi="Arial" w:cs="Arial"/>
                <w:sz w:val="18"/>
                <w:szCs w:val="18"/>
              </w:rPr>
            </w:pPr>
          </w:p>
        </w:tc>
        <w:tc>
          <w:tcPr>
            <w:tcW w:w="975" w:type="dxa"/>
            <w:shd w:val="clear" w:color="auto" w:fill="auto"/>
            <w:tcMar>
              <w:top w:w="72" w:type="dxa"/>
              <w:left w:w="115" w:type="dxa"/>
              <w:bottom w:w="72" w:type="dxa"/>
              <w:right w:w="115" w:type="dxa"/>
            </w:tcMar>
            <w:vAlign w:val="center"/>
          </w:tcPr>
          <w:p w14:paraId="60E8A379" w14:textId="77777777" w:rsidR="001C3830" w:rsidRDefault="004C2DC2">
            <w:pPr>
              <w:spacing w:after="0" w:line="240" w:lineRule="auto"/>
              <w:jc w:val="center"/>
              <w:rPr>
                <w:rFonts w:ascii="Arial" w:eastAsia="Arial" w:hAnsi="Arial" w:cs="Arial"/>
                <w:sz w:val="18"/>
                <w:szCs w:val="18"/>
              </w:rPr>
            </w:pPr>
            <w:r>
              <w:rPr>
                <w:rFonts w:ascii="Arial" w:eastAsia="Arial" w:hAnsi="Arial" w:cs="Arial"/>
                <w:sz w:val="18"/>
                <w:szCs w:val="18"/>
              </w:rPr>
              <w:t>4</w:t>
            </w:r>
          </w:p>
        </w:tc>
        <w:tc>
          <w:tcPr>
            <w:tcW w:w="2850" w:type="dxa"/>
            <w:shd w:val="clear" w:color="auto" w:fill="auto"/>
            <w:tcMar>
              <w:top w:w="72" w:type="dxa"/>
              <w:left w:w="115" w:type="dxa"/>
              <w:bottom w:w="72" w:type="dxa"/>
              <w:right w:w="115" w:type="dxa"/>
            </w:tcMar>
          </w:tcPr>
          <w:p w14:paraId="57D43318" w14:textId="77777777" w:rsidR="001C3830" w:rsidRDefault="001C3830">
            <w:pPr>
              <w:spacing w:after="0" w:line="240" w:lineRule="auto"/>
              <w:jc w:val="both"/>
              <w:rPr>
                <w:rFonts w:ascii="Arial" w:eastAsia="Arial" w:hAnsi="Arial" w:cs="Arial"/>
                <w:sz w:val="18"/>
                <w:szCs w:val="18"/>
              </w:rPr>
            </w:pPr>
          </w:p>
          <w:p w14:paraId="02B90D45" w14:textId="77777777" w:rsidR="001C3830" w:rsidRDefault="001C3830">
            <w:pPr>
              <w:spacing w:after="0" w:line="240" w:lineRule="auto"/>
              <w:jc w:val="both"/>
              <w:rPr>
                <w:rFonts w:ascii="Arial" w:eastAsia="Arial" w:hAnsi="Arial" w:cs="Arial"/>
                <w:sz w:val="18"/>
                <w:szCs w:val="18"/>
              </w:rPr>
            </w:pPr>
          </w:p>
          <w:p w14:paraId="103EB29D" w14:textId="77777777" w:rsidR="001C3830" w:rsidRDefault="004C2DC2">
            <w:pPr>
              <w:spacing w:after="0" w:line="240" w:lineRule="auto"/>
              <w:jc w:val="both"/>
              <w:rPr>
                <w:rFonts w:ascii="Arial" w:eastAsia="Arial" w:hAnsi="Arial" w:cs="Arial"/>
                <w:sz w:val="18"/>
                <w:szCs w:val="18"/>
              </w:rPr>
            </w:pPr>
            <w:r>
              <w:rPr>
                <w:rFonts w:ascii="Arial" w:eastAsia="Arial" w:hAnsi="Arial" w:cs="Arial"/>
                <w:sz w:val="18"/>
                <w:szCs w:val="18"/>
              </w:rPr>
              <w:t>Online</w:t>
            </w:r>
          </w:p>
        </w:tc>
        <w:tc>
          <w:tcPr>
            <w:tcW w:w="1604" w:type="dxa"/>
            <w:shd w:val="clear" w:color="auto" w:fill="auto"/>
          </w:tcPr>
          <w:p w14:paraId="5056DA66" w14:textId="77777777" w:rsidR="001C3830" w:rsidRDefault="004C2DC2">
            <w:pPr>
              <w:spacing w:after="0" w:line="240" w:lineRule="auto"/>
              <w:jc w:val="both"/>
              <w:rPr>
                <w:rFonts w:ascii="Arial" w:eastAsia="Arial" w:hAnsi="Arial" w:cs="Arial"/>
                <w:sz w:val="18"/>
                <w:szCs w:val="18"/>
              </w:rPr>
            </w:pPr>
            <w:r>
              <w:rPr>
                <w:rFonts w:ascii="Arial" w:eastAsia="Arial" w:hAnsi="Arial" w:cs="Arial"/>
                <w:sz w:val="18"/>
                <w:szCs w:val="18"/>
              </w:rPr>
              <w:t>November 11,</w:t>
            </w:r>
          </w:p>
          <w:p w14:paraId="2F054FBA" w14:textId="77777777" w:rsidR="001C3830" w:rsidRDefault="004C2DC2">
            <w:pPr>
              <w:spacing w:after="0" w:line="240" w:lineRule="auto"/>
              <w:jc w:val="both"/>
              <w:rPr>
                <w:rFonts w:ascii="Arial" w:eastAsia="Arial" w:hAnsi="Arial" w:cs="Arial"/>
                <w:sz w:val="18"/>
                <w:szCs w:val="18"/>
              </w:rPr>
            </w:pPr>
            <w:r>
              <w:rPr>
                <w:rFonts w:ascii="Arial" w:eastAsia="Arial" w:hAnsi="Arial" w:cs="Arial"/>
                <w:sz w:val="18"/>
                <w:szCs w:val="18"/>
              </w:rPr>
              <w:t>Friday (1pm to 5pm)</w:t>
            </w:r>
          </w:p>
          <w:p w14:paraId="79D04FC9" w14:textId="77777777" w:rsidR="001C3830" w:rsidRDefault="001C3830">
            <w:pPr>
              <w:spacing w:after="0" w:line="240" w:lineRule="auto"/>
              <w:jc w:val="both"/>
              <w:rPr>
                <w:rFonts w:ascii="Arial" w:eastAsia="Arial" w:hAnsi="Arial" w:cs="Arial"/>
                <w:sz w:val="18"/>
                <w:szCs w:val="18"/>
              </w:rPr>
            </w:pPr>
          </w:p>
          <w:p w14:paraId="4791BB38" w14:textId="77777777" w:rsidR="001C3830" w:rsidRDefault="001C3830">
            <w:pPr>
              <w:spacing w:after="0" w:line="240" w:lineRule="auto"/>
              <w:jc w:val="both"/>
              <w:rPr>
                <w:rFonts w:ascii="Arial" w:eastAsia="Arial" w:hAnsi="Arial" w:cs="Arial"/>
                <w:sz w:val="18"/>
                <w:szCs w:val="18"/>
              </w:rPr>
            </w:pPr>
          </w:p>
        </w:tc>
      </w:tr>
      <w:tr w:rsidR="001C3830" w14:paraId="58B75351" w14:textId="77777777" w:rsidTr="00416B53">
        <w:trPr>
          <w:trHeight w:val="312"/>
        </w:trPr>
        <w:tc>
          <w:tcPr>
            <w:tcW w:w="4530" w:type="dxa"/>
            <w:shd w:val="clear" w:color="auto" w:fill="auto"/>
            <w:tcMar>
              <w:top w:w="72" w:type="dxa"/>
              <w:left w:w="115" w:type="dxa"/>
              <w:bottom w:w="72" w:type="dxa"/>
              <w:right w:w="115" w:type="dxa"/>
            </w:tcMar>
          </w:tcPr>
          <w:p w14:paraId="669CB431" w14:textId="77777777" w:rsidR="001C3830" w:rsidRDefault="004C2DC2">
            <w:pPr>
              <w:spacing w:after="0" w:line="240" w:lineRule="auto"/>
              <w:rPr>
                <w:rFonts w:ascii="Arial" w:eastAsia="Arial" w:hAnsi="Arial" w:cs="Arial"/>
                <w:b/>
                <w:sz w:val="18"/>
                <w:szCs w:val="18"/>
              </w:rPr>
            </w:pPr>
            <w:r>
              <w:rPr>
                <w:rFonts w:ascii="Arial" w:eastAsia="Arial" w:hAnsi="Arial" w:cs="Arial"/>
                <w:b/>
                <w:sz w:val="18"/>
                <w:szCs w:val="18"/>
              </w:rPr>
              <w:t>Session 9:</w:t>
            </w:r>
          </w:p>
          <w:p w14:paraId="24B9B077" w14:textId="77777777" w:rsidR="001C3830" w:rsidRDefault="004C2DC2">
            <w:pPr>
              <w:spacing w:after="0" w:line="240" w:lineRule="auto"/>
              <w:rPr>
                <w:rFonts w:ascii="Arial" w:eastAsia="Arial" w:hAnsi="Arial" w:cs="Arial"/>
                <w:i/>
                <w:sz w:val="18"/>
                <w:szCs w:val="18"/>
              </w:rPr>
            </w:pPr>
            <w:r>
              <w:rPr>
                <w:rFonts w:ascii="Arial" w:eastAsia="Arial" w:hAnsi="Arial" w:cs="Arial"/>
                <w:i/>
                <w:sz w:val="18"/>
                <w:szCs w:val="18"/>
              </w:rPr>
              <w:t xml:space="preserve">Tobias Grünfelder </w:t>
            </w:r>
          </w:p>
          <w:p w14:paraId="02B397F5" w14:textId="77777777" w:rsidR="001C3830" w:rsidRDefault="001C3830">
            <w:pPr>
              <w:spacing w:after="0" w:line="240" w:lineRule="auto"/>
              <w:rPr>
                <w:rFonts w:ascii="Arial" w:eastAsia="Arial" w:hAnsi="Arial" w:cs="Arial"/>
                <w:i/>
                <w:sz w:val="18"/>
                <w:szCs w:val="18"/>
              </w:rPr>
            </w:pPr>
          </w:p>
          <w:p w14:paraId="3ED9337F" w14:textId="77777777" w:rsidR="001C3830" w:rsidRDefault="004C2DC2">
            <w:pPr>
              <w:spacing w:after="0" w:line="240" w:lineRule="auto"/>
              <w:rPr>
                <w:rFonts w:ascii="Arial" w:eastAsia="Arial" w:hAnsi="Arial" w:cs="Arial"/>
                <w:b/>
                <w:sz w:val="18"/>
                <w:szCs w:val="18"/>
              </w:rPr>
            </w:pPr>
            <w:r>
              <w:rPr>
                <w:rFonts w:ascii="Arial" w:eastAsia="Arial" w:hAnsi="Arial" w:cs="Arial"/>
                <w:b/>
                <w:sz w:val="18"/>
                <w:szCs w:val="18"/>
              </w:rPr>
              <w:t>Negotiation subprocesses II</w:t>
            </w:r>
          </w:p>
          <w:p w14:paraId="2D997066" w14:textId="77777777" w:rsidR="001C3830" w:rsidRDefault="004C2DC2">
            <w:pPr>
              <w:spacing w:after="0" w:line="240" w:lineRule="auto"/>
              <w:rPr>
                <w:rFonts w:ascii="Arial" w:eastAsia="Arial" w:hAnsi="Arial" w:cs="Arial"/>
                <w:sz w:val="18"/>
                <w:szCs w:val="18"/>
              </w:rPr>
            </w:pPr>
            <w:r>
              <w:rPr>
                <w:rFonts w:ascii="Arial" w:eastAsia="Arial" w:hAnsi="Arial" w:cs="Arial"/>
                <w:sz w:val="18"/>
                <w:szCs w:val="18"/>
              </w:rPr>
              <w:t>Power, framing, emotions</w:t>
            </w:r>
          </w:p>
          <w:p w14:paraId="7279BAB0" w14:textId="77777777" w:rsidR="001C3830" w:rsidRDefault="004C2DC2">
            <w:pPr>
              <w:spacing w:after="0" w:line="240" w:lineRule="auto"/>
              <w:rPr>
                <w:rFonts w:ascii="Arial" w:eastAsia="Arial" w:hAnsi="Arial" w:cs="Arial"/>
                <w:sz w:val="18"/>
                <w:szCs w:val="18"/>
              </w:rPr>
            </w:pPr>
            <w:r>
              <w:rPr>
                <w:rFonts w:ascii="Arial" w:eastAsia="Arial" w:hAnsi="Arial" w:cs="Arial"/>
                <w:sz w:val="18"/>
                <w:szCs w:val="18"/>
              </w:rPr>
              <w:t xml:space="preserve">Culture and Strategy for </w:t>
            </w:r>
            <w:r>
              <w:rPr>
                <w:rFonts w:ascii="Arial" w:eastAsia="Arial" w:hAnsi="Arial" w:cs="Arial"/>
                <w:sz w:val="18"/>
                <w:szCs w:val="18"/>
              </w:rPr>
              <w:t>Negotiating Deals</w:t>
            </w:r>
          </w:p>
          <w:p w14:paraId="42FBF6A3" w14:textId="77777777" w:rsidR="001C3830" w:rsidRDefault="004C2DC2">
            <w:pPr>
              <w:spacing w:after="0" w:line="240" w:lineRule="auto"/>
              <w:jc w:val="both"/>
              <w:rPr>
                <w:rFonts w:ascii="Arial" w:eastAsia="Arial" w:hAnsi="Arial" w:cs="Arial"/>
                <w:sz w:val="18"/>
                <w:szCs w:val="18"/>
              </w:rPr>
            </w:pPr>
            <w:r>
              <w:rPr>
                <w:rFonts w:ascii="Arial" w:eastAsia="Arial" w:hAnsi="Arial" w:cs="Arial"/>
                <w:sz w:val="18"/>
                <w:szCs w:val="18"/>
              </w:rPr>
              <w:t>Reciprocal questioning and offering (Q&amp;A; S&amp;O)</w:t>
            </w:r>
          </w:p>
          <w:p w14:paraId="57319910" w14:textId="77777777" w:rsidR="001C3830" w:rsidRDefault="001C3830">
            <w:pPr>
              <w:spacing w:after="0" w:line="240" w:lineRule="auto"/>
              <w:jc w:val="both"/>
              <w:rPr>
                <w:rFonts w:ascii="Arial" w:eastAsia="Arial" w:hAnsi="Arial" w:cs="Arial"/>
                <w:sz w:val="18"/>
                <w:szCs w:val="18"/>
              </w:rPr>
            </w:pPr>
          </w:p>
          <w:p w14:paraId="24C9F074" w14:textId="77777777" w:rsidR="001C3830" w:rsidRDefault="004C2DC2">
            <w:pPr>
              <w:spacing w:after="0" w:line="240" w:lineRule="auto"/>
              <w:jc w:val="both"/>
              <w:rPr>
                <w:rFonts w:ascii="Arial" w:eastAsia="Arial" w:hAnsi="Arial" w:cs="Arial"/>
                <w:b/>
                <w:sz w:val="18"/>
                <w:szCs w:val="18"/>
              </w:rPr>
            </w:pPr>
            <w:r>
              <w:rPr>
                <w:rFonts w:ascii="Arial" w:eastAsia="Arial" w:hAnsi="Arial" w:cs="Arial"/>
                <w:b/>
                <w:sz w:val="18"/>
                <w:szCs w:val="18"/>
              </w:rPr>
              <w:t>Position Based Negotiations vs Interest Based Negotiations</w:t>
            </w:r>
          </w:p>
          <w:p w14:paraId="0005846D" w14:textId="77777777" w:rsidR="001C3830" w:rsidRDefault="004C2DC2">
            <w:pPr>
              <w:spacing w:after="0" w:line="240" w:lineRule="auto"/>
              <w:rPr>
                <w:rFonts w:ascii="Arial" w:eastAsia="Arial" w:hAnsi="Arial" w:cs="Arial"/>
                <w:sz w:val="18"/>
                <w:szCs w:val="18"/>
              </w:rPr>
            </w:pPr>
            <w:r>
              <w:rPr>
                <w:rFonts w:ascii="Arial" w:eastAsia="Arial" w:hAnsi="Arial" w:cs="Arial"/>
                <w:sz w:val="18"/>
                <w:szCs w:val="18"/>
              </w:rPr>
              <w:t>Different Strategies in Negotiations</w:t>
            </w:r>
          </w:p>
          <w:p w14:paraId="721A4C5B" w14:textId="267C0CD8" w:rsidR="00416B53" w:rsidRDefault="00416B53">
            <w:pPr>
              <w:spacing w:after="0" w:line="240" w:lineRule="auto"/>
              <w:rPr>
                <w:rFonts w:ascii="Arial" w:eastAsia="Arial" w:hAnsi="Arial" w:cs="Arial"/>
                <w:sz w:val="18"/>
                <w:szCs w:val="18"/>
              </w:rPr>
            </w:pPr>
          </w:p>
        </w:tc>
        <w:tc>
          <w:tcPr>
            <w:tcW w:w="975" w:type="dxa"/>
            <w:shd w:val="clear" w:color="auto" w:fill="auto"/>
            <w:tcMar>
              <w:top w:w="72" w:type="dxa"/>
              <w:left w:w="115" w:type="dxa"/>
              <w:bottom w:w="72" w:type="dxa"/>
              <w:right w:w="115" w:type="dxa"/>
            </w:tcMar>
            <w:vAlign w:val="center"/>
          </w:tcPr>
          <w:p w14:paraId="75F0446E" w14:textId="77777777" w:rsidR="001C3830" w:rsidRDefault="004C2DC2">
            <w:pPr>
              <w:spacing w:after="0" w:line="240" w:lineRule="auto"/>
              <w:jc w:val="center"/>
              <w:rPr>
                <w:rFonts w:ascii="Arial" w:eastAsia="Arial" w:hAnsi="Arial" w:cs="Arial"/>
                <w:sz w:val="18"/>
                <w:szCs w:val="18"/>
              </w:rPr>
            </w:pPr>
            <w:r>
              <w:rPr>
                <w:rFonts w:ascii="Arial" w:eastAsia="Arial" w:hAnsi="Arial" w:cs="Arial"/>
                <w:sz w:val="18"/>
                <w:szCs w:val="18"/>
              </w:rPr>
              <w:t>4</w:t>
            </w:r>
          </w:p>
        </w:tc>
        <w:tc>
          <w:tcPr>
            <w:tcW w:w="2850" w:type="dxa"/>
            <w:shd w:val="clear" w:color="auto" w:fill="auto"/>
            <w:tcMar>
              <w:top w:w="72" w:type="dxa"/>
              <w:left w:w="115" w:type="dxa"/>
              <w:bottom w:w="72" w:type="dxa"/>
              <w:right w:w="115" w:type="dxa"/>
            </w:tcMar>
          </w:tcPr>
          <w:p w14:paraId="09223A03" w14:textId="77777777" w:rsidR="001C3830" w:rsidRDefault="004C2DC2">
            <w:pPr>
              <w:spacing w:after="0" w:line="240" w:lineRule="auto"/>
              <w:jc w:val="both"/>
              <w:rPr>
                <w:rFonts w:ascii="Arial" w:eastAsia="Arial" w:hAnsi="Arial" w:cs="Arial"/>
                <w:sz w:val="18"/>
                <w:szCs w:val="18"/>
              </w:rPr>
            </w:pPr>
            <w:r>
              <w:rPr>
                <w:rFonts w:ascii="Arial" w:eastAsia="Arial" w:hAnsi="Arial" w:cs="Arial"/>
                <w:sz w:val="18"/>
                <w:szCs w:val="18"/>
              </w:rPr>
              <w:t>Brett, J. Ch 3</w:t>
            </w:r>
          </w:p>
        </w:tc>
        <w:tc>
          <w:tcPr>
            <w:tcW w:w="1604" w:type="dxa"/>
            <w:shd w:val="clear" w:color="auto" w:fill="auto"/>
          </w:tcPr>
          <w:p w14:paraId="04A212C9" w14:textId="77777777" w:rsidR="001C3830" w:rsidRDefault="004C2DC2">
            <w:pPr>
              <w:spacing w:after="0" w:line="240" w:lineRule="auto"/>
              <w:rPr>
                <w:rFonts w:ascii="Arial" w:eastAsia="Arial" w:hAnsi="Arial" w:cs="Arial"/>
                <w:sz w:val="18"/>
                <w:szCs w:val="18"/>
              </w:rPr>
            </w:pPr>
            <w:r>
              <w:rPr>
                <w:rFonts w:ascii="Arial" w:eastAsia="Arial" w:hAnsi="Arial" w:cs="Arial"/>
                <w:sz w:val="18"/>
                <w:szCs w:val="18"/>
              </w:rPr>
              <w:t>Seminar + Lecture</w:t>
            </w:r>
          </w:p>
        </w:tc>
      </w:tr>
      <w:tr w:rsidR="001C3830" w14:paraId="2827D9BA" w14:textId="77777777" w:rsidTr="00416B53">
        <w:trPr>
          <w:trHeight w:val="312"/>
        </w:trPr>
        <w:tc>
          <w:tcPr>
            <w:tcW w:w="4530" w:type="dxa"/>
            <w:shd w:val="clear" w:color="auto" w:fill="auto"/>
            <w:tcMar>
              <w:top w:w="72" w:type="dxa"/>
              <w:left w:w="115" w:type="dxa"/>
              <w:bottom w:w="72" w:type="dxa"/>
              <w:right w:w="115" w:type="dxa"/>
            </w:tcMar>
          </w:tcPr>
          <w:p w14:paraId="0C0425A8" w14:textId="77777777" w:rsidR="001C3830" w:rsidRDefault="004C2DC2">
            <w:pPr>
              <w:spacing w:after="0" w:line="240" w:lineRule="auto"/>
              <w:jc w:val="both"/>
              <w:rPr>
                <w:rFonts w:ascii="Arial" w:eastAsia="Arial" w:hAnsi="Arial" w:cs="Arial"/>
                <w:b/>
                <w:sz w:val="18"/>
                <w:szCs w:val="18"/>
              </w:rPr>
            </w:pPr>
            <w:r>
              <w:rPr>
                <w:rFonts w:ascii="Arial" w:eastAsia="Arial" w:hAnsi="Arial" w:cs="Arial"/>
                <w:b/>
                <w:sz w:val="18"/>
                <w:szCs w:val="18"/>
              </w:rPr>
              <w:t>Session 10:</w:t>
            </w:r>
          </w:p>
          <w:p w14:paraId="162543F3" w14:textId="77777777" w:rsidR="001C3830" w:rsidRDefault="004C2DC2">
            <w:pPr>
              <w:spacing w:after="0" w:line="240" w:lineRule="auto"/>
              <w:rPr>
                <w:rFonts w:ascii="Arial" w:eastAsia="Arial" w:hAnsi="Arial" w:cs="Arial"/>
                <w:i/>
                <w:sz w:val="18"/>
                <w:szCs w:val="18"/>
              </w:rPr>
            </w:pPr>
            <w:r>
              <w:rPr>
                <w:rFonts w:ascii="Arial" w:eastAsia="Arial" w:hAnsi="Arial" w:cs="Arial"/>
                <w:i/>
                <w:sz w:val="18"/>
                <w:szCs w:val="18"/>
              </w:rPr>
              <w:t xml:space="preserve">Tobias Grünfelder and Dominykas Karpovic </w:t>
            </w:r>
          </w:p>
          <w:p w14:paraId="2EAC714F" w14:textId="77777777" w:rsidR="001C3830" w:rsidRDefault="001C3830">
            <w:pPr>
              <w:spacing w:after="0" w:line="240" w:lineRule="auto"/>
              <w:rPr>
                <w:rFonts w:ascii="Arial" w:eastAsia="Arial" w:hAnsi="Arial" w:cs="Arial"/>
                <w:i/>
                <w:sz w:val="18"/>
                <w:szCs w:val="18"/>
              </w:rPr>
            </w:pPr>
          </w:p>
          <w:p w14:paraId="2883A7BC" w14:textId="77777777" w:rsidR="001C3830" w:rsidRDefault="004C2DC2">
            <w:pPr>
              <w:spacing w:after="0" w:line="240" w:lineRule="auto"/>
              <w:rPr>
                <w:rFonts w:ascii="Arial" w:eastAsia="Arial" w:hAnsi="Arial" w:cs="Arial"/>
                <w:b/>
                <w:sz w:val="18"/>
                <w:szCs w:val="18"/>
              </w:rPr>
            </w:pPr>
            <w:r>
              <w:rPr>
                <w:rFonts w:ascii="Arial" w:eastAsia="Arial" w:hAnsi="Arial" w:cs="Arial"/>
                <w:b/>
                <w:sz w:val="18"/>
                <w:szCs w:val="18"/>
              </w:rPr>
              <w:t>Documentary “American Factory” + Workshop</w:t>
            </w:r>
          </w:p>
          <w:p w14:paraId="2A1EE20B" w14:textId="34B8D72C" w:rsidR="00416B53" w:rsidRDefault="00416B53">
            <w:pPr>
              <w:spacing w:after="0" w:line="240" w:lineRule="auto"/>
              <w:rPr>
                <w:rFonts w:ascii="Arial" w:eastAsia="Arial" w:hAnsi="Arial" w:cs="Arial"/>
                <w:b/>
                <w:sz w:val="18"/>
                <w:szCs w:val="18"/>
              </w:rPr>
            </w:pPr>
          </w:p>
        </w:tc>
        <w:tc>
          <w:tcPr>
            <w:tcW w:w="975" w:type="dxa"/>
            <w:shd w:val="clear" w:color="auto" w:fill="auto"/>
            <w:tcMar>
              <w:top w:w="72" w:type="dxa"/>
              <w:left w:w="115" w:type="dxa"/>
              <w:bottom w:w="72" w:type="dxa"/>
              <w:right w:w="115" w:type="dxa"/>
            </w:tcMar>
            <w:vAlign w:val="center"/>
          </w:tcPr>
          <w:p w14:paraId="7DD29449" w14:textId="77777777" w:rsidR="001C3830" w:rsidRDefault="004C2DC2">
            <w:pPr>
              <w:spacing w:after="0" w:line="240" w:lineRule="auto"/>
              <w:jc w:val="center"/>
              <w:rPr>
                <w:rFonts w:ascii="Arial" w:eastAsia="Arial" w:hAnsi="Arial" w:cs="Arial"/>
                <w:sz w:val="18"/>
                <w:szCs w:val="18"/>
              </w:rPr>
            </w:pPr>
            <w:r>
              <w:rPr>
                <w:rFonts w:ascii="Arial" w:eastAsia="Arial" w:hAnsi="Arial" w:cs="Arial"/>
                <w:sz w:val="18"/>
                <w:szCs w:val="18"/>
              </w:rPr>
              <w:t>4</w:t>
            </w:r>
          </w:p>
        </w:tc>
        <w:tc>
          <w:tcPr>
            <w:tcW w:w="2850" w:type="dxa"/>
            <w:shd w:val="clear" w:color="auto" w:fill="auto"/>
            <w:tcMar>
              <w:top w:w="72" w:type="dxa"/>
              <w:left w:w="115" w:type="dxa"/>
              <w:bottom w:w="72" w:type="dxa"/>
              <w:right w:w="115" w:type="dxa"/>
            </w:tcMar>
          </w:tcPr>
          <w:p w14:paraId="128FC1FD" w14:textId="77777777" w:rsidR="001C3830" w:rsidRDefault="001C3830">
            <w:pPr>
              <w:spacing w:after="0" w:line="240" w:lineRule="auto"/>
              <w:jc w:val="both"/>
              <w:rPr>
                <w:rFonts w:ascii="Arial" w:eastAsia="Arial" w:hAnsi="Arial" w:cs="Arial"/>
                <w:sz w:val="18"/>
                <w:szCs w:val="18"/>
              </w:rPr>
            </w:pPr>
          </w:p>
          <w:p w14:paraId="3011B7FD" w14:textId="5ABF34B7" w:rsidR="001C3830" w:rsidRDefault="001C3830">
            <w:pPr>
              <w:spacing w:after="0" w:line="240" w:lineRule="auto"/>
              <w:rPr>
                <w:rFonts w:ascii="Arial" w:eastAsia="Arial" w:hAnsi="Arial" w:cs="Arial"/>
                <w:sz w:val="18"/>
                <w:szCs w:val="18"/>
              </w:rPr>
            </w:pPr>
          </w:p>
        </w:tc>
        <w:tc>
          <w:tcPr>
            <w:tcW w:w="1604" w:type="dxa"/>
            <w:shd w:val="clear" w:color="auto" w:fill="auto"/>
          </w:tcPr>
          <w:p w14:paraId="729062B6" w14:textId="77777777" w:rsidR="001C3830" w:rsidRDefault="004C2DC2">
            <w:pPr>
              <w:spacing w:after="0" w:line="240" w:lineRule="auto"/>
              <w:rPr>
                <w:rFonts w:ascii="Arial" w:eastAsia="Arial" w:hAnsi="Arial" w:cs="Arial"/>
                <w:sz w:val="18"/>
                <w:szCs w:val="18"/>
              </w:rPr>
            </w:pPr>
            <w:r>
              <w:rPr>
                <w:rFonts w:ascii="Arial" w:eastAsia="Arial" w:hAnsi="Arial" w:cs="Arial"/>
                <w:sz w:val="18"/>
                <w:szCs w:val="18"/>
              </w:rPr>
              <w:t>Lecture</w:t>
            </w:r>
          </w:p>
        </w:tc>
      </w:tr>
      <w:tr w:rsidR="001C3830" w14:paraId="0BA2364B" w14:textId="77777777" w:rsidTr="00416B53">
        <w:trPr>
          <w:trHeight w:val="312"/>
        </w:trPr>
        <w:tc>
          <w:tcPr>
            <w:tcW w:w="4530" w:type="dxa"/>
            <w:shd w:val="clear" w:color="auto" w:fill="auto"/>
            <w:tcMar>
              <w:top w:w="72" w:type="dxa"/>
              <w:left w:w="115" w:type="dxa"/>
              <w:bottom w:w="72" w:type="dxa"/>
              <w:right w:w="115" w:type="dxa"/>
            </w:tcMar>
          </w:tcPr>
          <w:p w14:paraId="1BD886EB" w14:textId="77777777" w:rsidR="001C3830" w:rsidRDefault="004C2DC2">
            <w:pPr>
              <w:tabs>
                <w:tab w:val="left" w:pos="4929"/>
              </w:tabs>
              <w:spacing w:after="0" w:line="240" w:lineRule="auto"/>
              <w:rPr>
                <w:rFonts w:ascii="Arial" w:eastAsia="Arial" w:hAnsi="Arial" w:cs="Arial"/>
                <w:b/>
                <w:sz w:val="18"/>
                <w:szCs w:val="18"/>
              </w:rPr>
            </w:pPr>
            <w:r>
              <w:rPr>
                <w:rFonts w:ascii="Arial" w:eastAsia="Arial" w:hAnsi="Arial" w:cs="Arial"/>
                <w:b/>
                <w:sz w:val="18"/>
                <w:szCs w:val="18"/>
              </w:rPr>
              <w:t>Session 11:</w:t>
            </w:r>
          </w:p>
          <w:p w14:paraId="5CBCB0BF" w14:textId="77777777" w:rsidR="001C3830" w:rsidRDefault="004C2DC2">
            <w:pPr>
              <w:spacing w:after="0" w:line="240" w:lineRule="auto"/>
              <w:rPr>
                <w:rFonts w:ascii="Arial" w:eastAsia="Arial" w:hAnsi="Arial" w:cs="Arial"/>
                <w:i/>
                <w:sz w:val="18"/>
                <w:szCs w:val="18"/>
              </w:rPr>
            </w:pPr>
            <w:r>
              <w:rPr>
                <w:rFonts w:ascii="Arial" w:eastAsia="Arial" w:hAnsi="Arial" w:cs="Arial"/>
                <w:i/>
                <w:sz w:val="18"/>
                <w:szCs w:val="18"/>
              </w:rPr>
              <w:t xml:space="preserve">Tobias Grünfelder </w:t>
            </w:r>
          </w:p>
          <w:p w14:paraId="4DD58540" w14:textId="77777777" w:rsidR="001C3830" w:rsidRDefault="001C3830">
            <w:pPr>
              <w:spacing w:after="0" w:line="240" w:lineRule="auto"/>
              <w:rPr>
                <w:rFonts w:ascii="Arial" w:eastAsia="Arial" w:hAnsi="Arial" w:cs="Arial"/>
                <w:b/>
                <w:sz w:val="18"/>
                <w:szCs w:val="18"/>
              </w:rPr>
            </w:pPr>
          </w:p>
          <w:p w14:paraId="1365B761" w14:textId="77777777" w:rsidR="001C3830" w:rsidRDefault="004C2DC2">
            <w:pPr>
              <w:spacing w:after="0" w:line="240" w:lineRule="auto"/>
              <w:rPr>
                <w:rFonts w:ascii="Arial" w:eastAsia="Arial" w:hAnsi="Arial" w:cs="Arial"/>
                <w:b/>
                <w:sz w:val="18"/>
                <w:szCs w:val="18"/>
              </w:rPr>
            </w:pPr>
            <w:r>
              <w:rPr>
                <w:rFonts w:ascii="Arial" w:eastAsia="Arial" w:hAnsi="Arial" w:cs="Arial"/>
                <w:b/>
                <w:sz w:val="18"/>
                <w:szCs w:val="18"/>
              </w:rPr>
              <w:t>Transcultural Leadership and Negotiation</w:t>
            </w:r>
          </w:p>
          <w:p w14:paraId="5C26B94E" w14:textId="77777777" w:rsidR="00416B53" w:rsidRDefault="004C2DC2">
            <w:pPr>
              <w:numPr>
                <w:ilvl w:val="0"/>
                <w:numId w:val="3"/>
              </w:numPr>
              <w:spacing w:after="0" w:line="240" w:lineRule="auto"/>
              <w:rPr>
                <w:rFonts w:ascii="Arial" w:eastAsia="Arial" w:hAnsi="Arial" w:cs="Arial"/>
                <w:sz w:val="18"/>
                <w:szCs w:val="18"/>
              </w:rPr>
            </w:pPr>
            <w:r>
              <w:rPr>
                <w:rFonts w:ascii="Arial" w:eastAsia="Arial" w:hAnsi="Arial" w:cs="Arial"/>
                <w:sz w:val="18"/>
                <w:szCs w:val="18"/>
              </w:rPr>
              <w:t xml:space="preserve">Transcultural Learning </w:t>
            </w:r>
            <w:r w:rsidR="00416B53">
              <w:rPr>
                <w:rFonts w:ascii="Arial" w:eastAsia="Arial" w:hAnsi="Arial" w:cs="Arial"/>
                <w:sz w:val="18"/>
                <w:szCs w:val="18"/>
              </w:rPr>
              <w:t xml:space="preserve">Model </w:t>
            </w:r>
          </w:p>
          <w:p w14:paraId="4038B085" w14:textId="0F2E1642" w:rsidR="001C3830" w:rsidRDefault="00416B53">
            <w:pPr>
              <w:numPr>
                <w:ilvl w:val="0"/>
                <w:numId w:val="3"/>
              </w:numPr>
              <w:spacing w:after="0" w:line="240" w:lineRule="auto"/>
              <w:rPr>
                <w:rFonts w:ascii="Arial" w:eastAsia="Arial" w:hAnsi="Arial" w:cs="Arial"/>
                <w:sz w:val="18"/>
                <w:szCs w:val="18"/>
              </w:rPr>
            </w:pPr>
            <w:r>
              <w:rPr>
                <w:rFonts w:ascii="Arial" w:eastAsia="Arial" w:hAnsi="Arial" w:cs="Arial"/>
                <w:sz w:val="18"/>
                <w:szCs w:val="18"/>
              </w:rPr>
              <w:t>Persuasion and ethics</w:t>
            </w:r>
          </w:p>
          <w:p w14:paraId="59D8C591" w14:textId="77777777" w:rsidR="001C3830" w:rsidRDefault="004C2DC2">
            <w:pPr>
              <w:spacing w:after="0" w:line="240" w:lineRule="auto"/>
              <w:rPr>
                <w:rFonts w:ascii="Arial" w:eastAsia="Arial" w:hAnsi="Arial" w:cs="Arial"/>
                <w:b/>
                <w:sz w:val="18"/>
                <w:szCs w:val="18"/>
              </w:rPr>
            </w:pPr>
            <w:r>
              <w:rPr>
                <w:rFonts w:ascii="Arial" w:eastAsia="Arial" w:hAnsi="Arial" w:cs="Arial"/>
                <w:b/>
                <w:sz w:val="18"/>
                <w:szCs w:val="18"/>
              </w:rPr>
              <w:t xml:space="preserve">Negotiation </w:t>
            </w:r>
            <w:r>
              <w:rPr>
                <w:rFonts w:ascii="Arial" w:eastAsia="Arial" w:hAnsi="Arial" w:cs="Arial"/>
                <w:b/>
                <w:sz w:val="18"/>
                <w:szCs w:val="18"/>
              </w:rPr>
              <w:t>subprocesses II</w:t>
            </w:r>
          </w:p>
          <w:p w14:paraId="6C20310D" w14:textId="77777777" w:rsidR="001C3830" w:rsidRDefault="004C2DC2">
            <w:pPr>
              <w:numPr>
                <w:ilvl w:val="0"/>
                <w:numId w:val="3"/>
              </w:numPr>
              <w:spacing w:after="0" w:line="240" w:lineRule="auto"/>
              <w:rPr>
                <w:rFonts w:ascii="Arial" w:eastAsia="Arial" w:hAnsi="Arial" w:cs="Arial"/>
                <w:sz w:val="18"/>
                <w:szCs w:val="18"/>
              </w:rPr>
            </w:pPr>
            <w:r>
              <w:rPr>
                <w:rFonts w:ascii="Arial" w:eastAsia="Arial" w:hAnsi="Arial" w:cs="Arial"/>
                <w:sz w:val="18"/>
                <w:szCs w:val="18"/>
              </w:rPr>
              <w:t>BATNA</w:t>
            </w:r>
          </w:p>
          <w:p w14:paraId="2A06B6B6" w14:textId="77777777" w:rsidR="001C3830" w:rsidRDefault="004C2DC2">
            <w:pPr>
              <w:numPr>
                <w:ilvl w:val="0"/>
                <w:numId w:val="3"/>
              </w:numPr>
              <w:spacing w:after="0" w:line="240" w:lineRule="auto"/>
              <w:rPr>
                <w:rFonts w:ascii="Arial" w:eastAsia="Arial" w:hAnsi="Arial" w:cs="Arial"/>
                <w:sz w:val="18"/>
                <w:szCs w:val="18"/>
              </w:rPr>
            </w:pPr>
            <w:r>
              <w:rPr>
                <w:rFonts w:ascii="Arial" w:eastAsia="Arial" w:hAnsi="Arial" w:cs="Arial"/>
                <w:sz w:val="18"/>
                <w:szCs w:val="18"/>
              </w:rPr>
              <w:t>Persuasion and ethics</w:t>
            </w:r>
          </w:p>
          <w:p w14:paraId="2E8B3797" w14:textId="77777777" w:rsidR="00416B53" w:rsidRDefault="004C2DC2" w:rsidP="00416B53">
            <w:pPr>
              <w:numPr>
                <w:ilvl w:val="0"/>
                <w:numId w:val="3"/>
              </w:numPr>
              <w:spacing w:after="0" w:line="240" w:lineRule="auto"/>
              <w:rPr>
                <w:rFonts w:ascii="Arial" w:eastAsia="Arial" w:hAnsi="Arial" w:cs="Arial"/>
                <w:sz w:val="18"/>
                <w:szCs w:val="18"/>
              </w:rPr>
            </w:pPr>
            <w:r>
              <w:rPr>
                <w:rFonts w:ascii="Arial" w:eastAsia="Arial" w:hAnsi="Arial" w:cs="Arial"/>
                <w:sz w:val="18"/>
                <w:szCs w:val="18"/>
              </w:rPr>
              <w:t>Ethics across culture</w:t>
            </w:r>
          </w:p>
          <w:p w14:paraId="5E9C28AD" w14:textId="09697A73" w:rsidR="00416B53" w:rsidRPr="00416B53" w:rsidRDefault="00416B53" w:rsidP="00416B53">
            <w:pPr>
              <w:spacing w:after="0" w:line="240" w:lineRule="auto"/>
              <w:ind w:left="360"/>
              <w:rPr>
                <w:rFonts w:ascii="Arial" w:eastAsia="Arial" w:hAnsi="Arial" w:cs="Arial"/>
                <w:sz w:val="18"/>
                <w:szCs w:val="18"/>
              </w:rPr>
            </w:pPr>
          </w:p>
        </w:tc>
        <w:tc>
          <w:tcPr>
            <w:tcW w:w="975" w:type="dxa"/>
            <w:shd w:val="clear" w:color="auto" w:fill="auto"/>
            <w:tcMar>
              <w:top w:w="72" w:type="dxa"/>
              <w:left w:w="115" w:type="dxa"/>
              <w:bottom w:w="72" w:type="dxa"/>
              <w:right w:w="115" w:type="dxa"/>
            </w:tcMar>
            <w:vAlign w:val="center"/>
          </w:tcPr>
          <w:p w14:paraId="27D15668" w14:textId="77777777" w:rsidR="001C3830" w:rsidRDefault="004C2DC2">
            <w:pPr>
              <w:spacing w:after="0" w:line="240" w:lineRule="auto"/>
              <w:jc w:val="center"/>
              <w:rPr>
                <w:rFonts w:ascii="Arial" w:eastAsia="Arial" w:hAnsi="Arial" w:cs="Arial"/>
                <w:sz w:val="18"/>
                <w:szCs w:val="18"/>
              </w:rPr>
            </w:pPr>
            <w:r>
              <w:rPr>
                <w:rFonts w:ascii="Arial" w:eastAsia="Arial" w:hAnsi="Arial" w:cs="Arial"/>
                <w:sz w:val="18"/>
                <w:szCs w:val="18"/>
              </w:rPr>
              <w:t>4</w:t>
            </w:r>
          </w:p>
        </w:tc>
        <w:tc>
          <w:tcPr>
            <w:tcW w:w="2850" w:type="dxa"/>
            <w:shd w:val="clear" w:color="auto" w:fill="auto"/>
            <w:tcMar>
              <w:top w:w="72" w:type="dxa"/>
              <w:left w:w="115" w:type="dxa"/>
              <w:bottom w:w="72" w:type="dxa"/>
              <w:right w:w="115" w:type="dxa"/>
            </w:tcMar>
          </w:tcPr>
          <w:p w14:paraId="23E7DFCD" w14:textId="77777777" w:rsidR="001C3830" w:rsidRDefault="004C2DC2">
            <w:pPr>
              <w:spacing w:after="0" w:line="240" w:lineRule="auto"/>
              <w:jc w:val="both"/>
              <w:rPr>
                <w:rFonts w:ascii="Arial" w:eastAsia="Arial" w:hAnsi="Arial" w:cs="Arial"/>
                <w:sz w:val="18"/>
                <w:szCs w:val="18"/>
              </w:rPr>
            </w:pPr>
            <w:r>
              <w:rPr>
                <w:rFonts w:ascii="Arial" w:eastAsia="Arial" w:hAnsi="Arial" w:cs="Arial"/>
                <w:sz w:val="18"/>
                <w:szCs w:val="18"/>
              </w:rPr>
              <w:t>Wieland, J. (2019):</w:t>
            </w:r>
          </w:p>
          <w:p w14:paraId="118189ED" w14:textId="77777777" w:rsidR="001C3830" w:rsidRDefault="004C2DC2">
            <w:pPr>
              <w:spacing w:after="0" w:line="240" w:lineRule="auto"/>
              <w:rPr>
                <w:rFonts w:ascii="Arial" w:eastAsia="Arial" w:hAnsi="Arial" w:cs="Arial"/>
                <w:sz w:val="18"/>
                <w:szCs w:val="18"/>
              </w:rPr>
            </w:pPr>
            <w:proofErr w:type="spellStart"/>
            <w:r>
              <w:rPr>
                <w:rFonts w:ascii="Arial" w:eastAsia="Arial" w:hAnsi="Arial" w:cs="Arial"/>
                <w:sz w:val="18"/>
                <w:szCs w:val="18"/>
              </w:rPr>
              <w:t>Gesteland</w:t>
            </w:r>
            <w:proofErr w:type="spellEnd"/>
            <w:r>
              <w:rPr>
                <w:rFonts w:ascii="Arial" w:eastAsia="Arial" w:hAnsi="Arial" w:cs="Arial"/>
                <w:sz w:val="18"/>
                <w:szCs w:val="18"/>
              </w:rPr>
              <w:t>, R. (2004). Parts II, 9-10</w:t>
            </w:r>
          </w:p>
          <w:p w14:paraId="31950365" w14:textId="77777777" w:rsidR="001C3830" w:rsidRDefault="004C2DC2">
            <w:pPr>
              <w:spacing w:after="0" w:line="240" w:lineRule="auto"/>
              <w:jc w:val="both"/>
              <w:rPr>
                <w:rFonts w:ascii="Arial" w:eastAsia="Arial" w:hAnsi="Arial" w:cs="Arial"/>
                <w:sz w:val="18"/>
                <w:szCs w:val="18"/>
              </w:rPr>
            </w:pPr>
            <w:r>
              <w:rPr>
                <w:rFonts w:ascii="Arial" w:eastAsia="Arial" w:hAnsi="Arial" w:cs="Arial"/>
                <w:sz w:val="18"/>
                <w:szCs w:val="18"/>
              </w:rPr>
              <w:t>Abramson &amp; Moran, Ch. 4-9</w:t>
            </w:r>
          </w:p>
        </w:tc>
        <w:tc>
          <w:tcPr>
            <w:tcW w:w="1604" w:type="dxa"/>
            <w:shd w:val="clear" w:color="auto" w:fill="auto"/>
          </w:tcPr>
          <w:p w14:paraId="70B284EC" w14:textId="77777777" w:rsidR="001C3830" w:rsidRDefault="004C2DC2">
            <w:pPr>
              <w:spacing w:after="0" w:line="240" w:lineRule="auto"/>
              <w:rPr>
                <w:rFonts w:ascii="Arial" w:eastAsia="Arial" w:hAnsi="Arial" w:cs="Arial"/>
                <w:sz w:val="18"/>
                <w:szCs w:val="18"/>
              </w:rPr>
            </w:pPr>
            <w:r>
              <w:rPr>
                <w:rFonts w:ascii="Arial" w:eastAsia="Arial" w:hAnsi="Arial" w:cs="Arial"/>
                <w:sz w:val="18"/>
                <w:szCs w:val="18"/>
              </w:rPr>
              <w:t>Seminar + Lecture</w:t>
            </w:r>
          </w:p>
        </w:tc>
      </w:tr>
      <w:tr w:rsidR="001C3830" w14:paraId="7D575659" w14:textId="77777777" w:rsidTr="00416B53">
        <w:trPr>
          <w:trHeight w:val="312"/>
        </w:trPr>
        <w:tc>
          <w:tcPr>
            <w:tcW w:w="4530" w:type="dxa"/>
            <w:shd w:val="clear" w:color="auto" w:fill="auto"/>
            <w:tcMar>
              <w:top w:w="72" w:type="dxa"/>
              <w:left w:w="115" w:type="dxa"/>
              <w:bottom w:w="72" w:type="dxa"/>
              <w:right w:w="115" w:type="dxa"/>
            </w:tcMar>
          </w:tcPr>
          <w:p w14:paraId="690985BA" w14:textId="77777777" w:rsidR="001C3830" w:rsidRDefault="004C2DC2">
            <w:pPr>
              <w:spacing w:after="0" w:line="240" w:lineRule="auto"/>
              <w:jc w:val="both"/>
              <w:rPr>
                <w:rFonts w:ascii="Arial" w:eastAsia="Arial" w:hAnsi="Arial" w:cs="Arial"/>
                <w:b/>
                <w:sz w:val="18"/>
                <w:szCs w:val="18"/>
              </w:rPr>
            </w:pPr>
            <w:r>
              <w:rPr>
                <w:rFonts w:ascii="Arial" w:eastAsia="Arial" w:hAnsi="Arial" w:cs="Arial"/>
                <w:b/>
                <w:sz w:val="18"/>
                <w:szCs w:val="18"/>
              </w:rPr>
              <w:t>Session 12:</w:t>
            </w:r>
          </w:p>
          <w:p w14:paraId="2D5C3066" w14:textId="77777777" w:rsidR="001C3830" w:rsidRDefault="004C2DC2">
            <w:pPr>
              <w:spacing w:after="0" w:line="240" w:lineRule="auto"/>
              <w:rPr>
                <w:rFonts w:ascii="Arial" w:eastAsia="Arial" w:hAnsi="Arial" w:cs="Arial"/>
                <w:i/>
                <w:sz w:val="18"/>
                <w:szCs w:val="18"/>
              </w:rPr>
            </w:pPr>
            <w:r>
              <w:rPr>
                <w:rFonts w:ascii="Arial" w:eastAsia="Arial" w:hAnsi="Arial" w:cs="Arial"/>
                <w:i/>
                <w:sz w:val="18"/>
                <w:szCs w:val="18"/>
              </w:rPr>
              <w:t xml:space="preserve">Tobias Grünfelder </w:t>
            </w:r>
          </w:p>
          <w:p w14:paraId="44B98E40" w14:textId="77777777" w:rsidR="001C3830" w:rsidRDefault="001C3830">
            <w:pPr>
              <w:tabs>
                <w:tab w:val="left" w:pos="4929"/>
              </w:tabs>
              <w:spacing w:after="0" w:line="240" w:lineRule="auto"/>
              <w:rPr>
                <w:rFonts w:ascii="Arial" w:eastAsia="Arial" w:hAnsi="Arial" w:cs="Arial"/>
                <w:b/>
                <w:sz w:val="18"/>
                <w:szCs w:val="18"/>
              </w:rPr>
            </w:pPr>
          </w:p>
          <w:p w14:paraId="1D92F4E2" w14:textId="77777777" w:rsidR="001C3830" w:rsidRDefault="004C2DC2">
            <w:pPr>
              <w:tabs>
                <w:tab w:val="left" w:pos="4929"/>
              </w:tabs>
              <w:spacing w:after="0" w:line="240" w:lineRule="auto"/>
              <w:rPr>
                <w:rFonts w:ascii="Arial" w:eastAsia="Arial" w:hAnsi="Arial" w:cs="Arial"/>
                <w:b/>
                <w:sz w:val="18"/>
                <w:szCs w:val="18"/>
              </w:rPr>
            </w:pPr>
            <w:r>
              <w:rPr>
                <w:rFonts w:ascii="Arial" w:eastAsia="Arial" w:hAnsi="Arial" w:cs="Arial"/>
                <w:b/>
                <w:sz w:val="18"/>
                <w:szCs w:val="18"/>
              </w:rPr>
              <w:t>Developing Negotiation Competences III</w:t>
            </w:r>
          </w:p>
          <w:p w14:paraId="29C94E75" w14:textId="77777777" w:rsidR="001C3830" w:rsidRDefault="004C2DC2">
            <w:pPr>
              <w:numPr>
                <w:ilvl w:val="0"/>
                <w:numId w:val="3"/>
              </w:numPr>
              <w:spacing w:after="0" w:line="240" w:lineRule="auto"/>
              <w:jc w:val="both"/>
              <w:rPr>
                <w:rFonts w:ascii="Arial" w:eastAsia="Arial" w:hAnsi="Arial" w:cs="Arial"/>
                <w:sz w:val="18"/>
                <w:szCs w:val="18"/>
              </w:rPr>
            </w:pPr>
            <w:r>
              <w:rPr>
                <w:rFonts w:ascii="Arial" w:eastAsia="Arial" w:hAnsi="Arial" w:cs="Arial"/>
                <w:sz w:val="18"/>
                <w:szCs w:val="18"/>
              </w:rPr>
              <w:t>Argumentation development</w:t>
            </w:r>
          </w:p>
          <w:p w14:paraId="2AD39581" w14:textId="77777777" w:rsidR="001C3830" w:rsidRDefault="004C2DC2">
            <w:pPr>
              <w:numPr>
                <w:ilvl w:val="0"/>
                <w:numId w:val="3"/>
              </w:numPr>
              <w:spacing w:after="0" w:line="240" w:lineRule="auto"/>
              <w:jc w:val="both"/>
              <w:rPr>
                <w:rFonts w:ascii="Arial" w:eastAsia="Arial" w:hAnsi="Arial" w:cs="Arial"/>
                <w:sz w:val="18"/>
                <w:szCs w:val="18"/>
              </w:rPr>
            </w:pPr>
            <w:r>
              <w:rPr>
                <w:rFonts w:ascii="Arial" w:eastAsia="Arial" w:hAnsi="Arial" w:cs="Arial"/>
                <w:sz w:val="18"/>
                <w:szCs w:val="18"/>
              </w:rPr>
              <w:t>Strategic Communication</w:t>
            </w:r>
          </w:p>
          <w:p w14:paraId="121B35C8" w14:textId="77777777" w:rsidR="001C3830" w:rsidRDefault="004C2DC2">
            <w:pPr>
              <w:numPr>
                <w:ilvl w:val="0"/>
                <w:numId w:val="3"/>
              </w:numPr>
              <w:spacing w:after="0" w:line="240" w:lineRule="auto"/>
              <w:jc w:val="both"/>
              <w:rPr>
                <w:rFonts w:ascii="Arial" w:eastAsia="Arial" w:hAnsi="Arial" w:cs="Arial"/>
                <w:sz w:val="18"/>
                <w:szCs w:val="18"/>
              </w:rPr>
            </w:pPr>
            <w:r>
              <w:rPr>
                <w:rFonts w:ascii="Arial" w:eastAsia="Arial" w:hAnsi="Arial" w:cs="Arial"/>
                <w:sz w:val="18"/>
                <w:szCs w:val="18"/>
              </w:rPr>
              <w:t>Objection Handling</w:t>
            </w:r>
          </w:p>
          <w:p w14:paraId="38EAEACF" w14:textId="77777777" w:rsidR="001C3830" w:rsidRDefault="004C2DC2">
            <w:pPr>
              <w:numPr>
                <w:ilvl w:val="0"/>
                <w:numId w:val="3"/>
              </w:numPr>
              <w:spacing w:after="0" w:line="240" w:lineRule="auto"/>
              <w:jc w:val="both"/>
              <w:rPr>
                <w:rFonts w:ascii="Arial" w:eastAsia="Arial" w:hAnsi="Arial" w:cs="Arial"/>
                <w:sz w:val="18"/>
                <w:szCs w:val="18"/>
              </w:rPr>
            </w:pPr>
            <w:r>
              <w:rPr>
                <w:rFonts w:ascii="Arial" w:eastAsia="Arial" w:hAnsi="Arial" w:cs="Arial"/>
                <w:sz w:val="18"/>
                <w:szCs w:val="18"/>
              </w:rPr>
              <w:t>Dealing with difficult negotiators</w:t>
            </w:r>
          </w:p>
          <w:p w14:paraId="273EE709" w14:textId="77777777" w:rsidR="001C3830" w:rsidRDefault="004C2DC2">
            <w:pPr>
              <w:numPr>
                <w:ilvl w:val="0"/>
                <w:numId w:val="3"/>
              </w:numPr>
              <w:spacing w:after="0" w:line="240" w:lineRule="auto"/>
              <w:jc w:val="both"/>
              <w:rPr>
                <w:rFonts w:ascii="Arial" w:eastAsia="Arial" w:hAnsi="Arial" w:cs="Arial"/>
                <w:sz w:val="18"/>
                <w:szCs w:val="18"/>
              </w:rPr>
            </w:pPr>
            <w:r>
              <w:rPr>
                <w:rFonts w:ascii="Arial" w:eastAsia="Arial" w:hAnsi="Arial" w:cs="Arial"/>
                <w:sz w:val="18"/>
                <w:szCs w:val="18"/>
              </w:rPr>
              <w:t>Closing techniques</w:t>
            </w:r>
          </w:p>
          <w:p w14:paraId="333203F6" w14:textId="77777777" w:rsidR="001C3830" w:rsidRDefault="001C3830">
            <w:pPr>
              <w:spacing w:after="0" w:line="240" w:lineRule="auto"/>
              <w:rPr>
                <w:rFonts w:ascii="Arial" w:eastAsia="Arial" w:hAnsi="Arial" w:cs="Arial"/>
                <w:b/>
                <w:sz w:val="18"/>
                <w:szCs w:val="18"/>
              </w:rPr>
            </w:pPr>
          </w:p>
        </w:tc>
        <w:tc>
          <w:tcPr>
            <w:tcW w:w="975" w:type="dxa"/>
            <w:shd w:val="clear" w:color="auto" w:fill="auto"/>
            <w:tcMar>
              <w:top w:w="72" w:type="dxa"/>
              <w:left w:w="115" w:type="dxa"/>
              <w:bottom w:w="72" w:type="dxa"/>
              <w:right w:w="115" w:type="dxa"/>
            </w:tcMar>
            <w:vAlign w:val="center"/>
          </w:tcPr>
          <w:p w14:paraId="20CEB6FB" w14:textId="77777777" w:rsidR="001C3830" w:rsidRDefault="004C2DC2">
            <w:pPr>
              <w:spacing w:after="0" w:line="240" w:lineRule="auto"/>
              <w:jc w:val="center"/>
              <w:rPr>
                <w:rFonts w:ascii="Arial" w:eastAsia="Arial" w:hAnsi="Arial" w:cs="Arial"/>
                <w:sz w:val="18"/>
                <w:szCs w:val="18"/>
              </w:rPr>
            </w:pPr>
            <w:r>
              <w:rPr>
                <w:rFonts w:ascii="Arial" w:eastAsia="Arial" w:hAnsi="Arial" w:cs="Arial"/>
                <w:sz w:val="18"/>
                <w:szCs w:val="18"/>
              </w:rPr>
              <w:t>4</w:t>
            </w:r>
          </w:p>
        </w:tc>
        <w:tc>
          <w:tcPr>
            <w:tcW w:w="2850" w:type="dxa"/>
            <w:shd w:val="clear" w:color="auto" w:fill="auto"/>
            <w:tcMar>
              <w:top w:w="72" w:type="dxa"/>
              <w:left w:w="115" w:type="dxa"/>
              <w:bottom w:w="72" w:type="dxa"/>
              <w:right w:w="115" w:type="dxa"/>
            </w:tcMar>
          </w:tcPr>
          <w:p w14:paraId="354E8105" w14:textId="77777777" w:rsidR="001C3830" w:rsidRDefault="001C3830">
            <w:pPr>
              <w:spacing w:after="0" w:line="240" w:lineRule="auto"/>
              <w:rPr>
                <w:rFonts w:ascii="Arial" w:eastAsia="Arial" w:hAnsi="Arial" w:cs="Arial"/>
                <w:sz w:val="18"/>
                <w:szCs w:val="18"/>
              </w:rPr>
            </w:pPr>
          </w:p>
          <w:p w14:paraId="1FB85B62" w14:textId="77777777" w:rsidR="001C3830" w:rsidRDefault="004C2DC2">
            <w:pPr>
              <w:spacing w:after="0" w:line="240" w:lineRule="auto"/>
              <w:rPr>
                <w:rFonts w:ascii="Arial" w:eastAsia="Arial" w:hAnsi="Arial" w:cs="Arial"/>
                <w:sz w:val="18"/>
                <w:szCs w:val="18"/>
              </w:rPr>
            </w:pPr>
            <w:r>
              <w:rPr>
                <w:rFonts w:ascii="Arial" w:eastAsia="Arial" w:hAnsi="Arial" w:cs="Arial"/>
                <w:sz w:val="18"/>
                <w:szCs w:val="18"/>
              </w:rPr>
              <w:t>TBA</w:t>
            </w:r>
          </w:p>
          <w:p w14:paraId="7E968BC6" w14:textId="77777777" w:rsidR="001C3830" w:rsidRDefault="001C3830">
            <w:pPr>
              <w:spacing w:after="0" w:line="240" w:lineRule="auto"/>
              <w:jc w:val="both"/>
              <w:rPr>
                <w:rFonts w:ascii="Arial" w:eastAsia="Arial" w:hAnsi="Arial" w:cs="Arial"/>
                <w:sz w:val="18"/>
                <w:szCs w:val="18"/>
              </w:rPr>
            </w:pPr>
          </w:p>
        </w:tc>
        <w:tc>
          <w:tcPr>
            <w:tcW w:w="1604" w:type="dxa"/>
            <w:shd w:val="clear" w:color="auto" w:fill="auto"/>
          </w:tcPr>
          <w:p w14:paraId="39FB6B7C" w14:textId="34FEDFB7" w:rsidR="001C3830" w:rsidRDefault="00416B53">
            <w:pPr>
              <w:spacing w:after="0" w:line="240" w:lineRule="auto"/>
              <w:rPr>
                <w:rFonts w:ascii="Arial" w:eastAsia="Arial" w:hAnsi="Arial" w:cs="Arial"/>
                <w:sz w:val="18"/>
                <w:szCs w:val="18"/>
              </w:rPr>
            </w:pPr>
            <w:r>
              <w:rPr>
                <w:rFonts w:ascii="Arial" w:eastAsia="Arial" w:hAnsi="Arial" w:cs="Arial"/>
                <w:sz w:val="18"/>
                <w:szCs w:val="18"/>
              </w:rPr>
              <w:t>Seminar + Lecture</w:t>
            </w:r>
          </w:p>
        </w:tc>
      </w:tr>
      <w:tr w:rsidR="001C3830" w14:paraId="60EFDD84" w14:textId="77777777" w:rsidTr="00416B53">
        <w:trPr>
          <w:trHeight w:val="312"/>
        </w:trPr>
        <w:tc>
          <w:tcPr>
            <w:tcW w:w="4530" w:type="dxa"/>
            <w:shd w:val="clear" w:color="auto" w:fill="auto"/>
            <w:tcMar>
              <w:top w:w="72" w:type="dxa"/>
              <w:left w:w="115" w:type="dxa"/>
              <w:bottom w:w="72" w:type="dxa"/>
              <w:right w:w="115" w:type="dxa"/>
            </w:tcMar>
          </w:tcPr>
          <w:p w14:paraId="1A98A087" w14:textId="77777777" w:rsidR="001C3830" w:rsidRDefault="004C2DC2">
            <w:pPr>
              <w:spacing w:after="0" w:line="240" w:lineRule="auto"/>
              <w:jc w:val="both"/>
              <w:rPr>
                <w:rFonts w:ascii="Arial" w:eastAsia="Arial" w:hAnsi="Arial" w:cs="Arial"/>
                <w:b/>
                <w:sz w:val="18"/>
                <w:szCs w:val="18"/>
              </w:rPr>
            </w:pPr>
            <w:r>
              <w:rPr>
                <w:rFonts w:ascii="Arial" w:eastAsia="Arial" w:hAnsi="Arial" w:cs="Arial"/>
                <w:b/>
                <w:sz w:val="18"/>
                <w:szCs w:val="18"/>
              </w:rPr>
              <w:lastRenderedPageBreak/>
              <w:t xml:space="preserve">Session 13: </w:t>
            </w:r>
          </w:p>
          <w:p w14:paraId="6C5308D2" w14:textId="77777777" w:rsidR="001C3830" w:rsidRDefault="004C2DC2">
            <w:pPr>
              <w:spacing w:after="0" w:line="240" w:lineRule="auto"/>
              <w:rPr>
                <w:rFonts w:ascii="Arial" w:eastAsia="Arial" w:hAnsi="Arial" w:cs="Arial"/>
                <w:b/>
                <w:sz w:val="18"/>
                <w:szCs w:val="18"/>
              </w:rPr>
            </w:pPr>
            <w:r>
              <w:rPr>
                <w:rFonts w:ascii="Arial" w:eastAsia="Arial" w:hAnsi="Arial" w:cs="Arial"/>
                <w:i/>
                <w:sz w:val="18"/>
                <w:szCs w:val="18"/>
              </w:rPr>
              <w:t xml:space="preserve">Tobias Grünfelder and Dominykas Karpovic </w:t>
            </w:r>
          </w:p>
          <w:p w14:paraId="48865FD1" w14:textId="77777777" w:rsidR="001C3830" w:rsidRDefault="004C2DC2">
            <w:pPr>
              <w:spacing w:after="0" w:line="240" w:lineRule="auto"/>
              <w:jc w:val="both"/>
              <w:rPr>
                <w:rFonts w:ascii="Arial" w:eastAsia="Arial" w:hAnsi="Arial" w:cs="Arial"/>
                <w:b/>
                <w:sz w:val="18"/>
                <w:szCs w:val="18"/>
              </w:rPr>
            </w:pPr>
            <w:r>
              <w:rPr>
                <w:rFonts w:ascii="Arial" w:eastAsia="Arial" w:hAnsi="Arial" w:cs="Arial"/>
                <w:b/>
                <w:sz w:val="18"/>
                <w:szCs w:val="18"/>
              </w:rPr>
              <w:t>Wrap-up session</w:t>
            </w:r>
          </w:p>
          <w:p w14:paraId="6616B4C2" w14:textId="77777777" w:rsidR="001C3830" w:rsidRDefault="004C2DC2">
            <w:pPr>
              <w:spacing w:after="0" w:line="240" w:lineRule="auto"/>
              <w:jc w:val="both"/>
              <w:rPr>
                <w:rFonts w:ascii="Arial" w:eastAsia="Arial" w:hAnsi="Arial" w:cs="Arial"/>
                <w:sz w:val="18"/>
                <w:szCs w:val="18"/>
              </w:rPr>
            </w:pPr>
            <w:r>
              <w:rPr>
                <w:rFonts w:ascii="Arial" w:eastAsia="Arial" w:hAnsi="Arial" w:cs="Arial"/>
                <w:sz w:val="18"/>
                <w:szCs w:val="18"/>
              </w:rPr>
              <w:t xml:space="preserve">Strategies for </w:t>
            </w:r>
            <w:r>
              <w:rPr>
                <w:rFonts w:ascii="Arial" w:eastAsia="Arial" w:hAnsi="Arial" w:cs="Arial"/>
                <w:sz w:val="18"/>
                <w:szCs w:val="18"/>
              </w:rPr>
              <w:t>successful negotiations</w:t>
            </w:r>
          </w:p>
          <w:p w14:paraId="5855A115" w14:textId="77777777" w:rsidR="00416B53" w:rsidRDefault="004C2DC2" w:rsidP="00416B53">
            <w:pPr>
              <w:spacing w:after="0" w:line="240" w:lineRule="auto"/>
              <w:jc w:val="both"/>
              <w:rPr>
                <w:rFonts w:ascii="Arial" w:eastAsia="Arial" w:hAnsi="Arial" w:cs="Arial"/>
                <w:sz w:val="18"/>
                <w:szCs w:val="18"/>
              </w:rPr>
            </w:pPr>
            <w:r>
              <w:rPr>
                <w:rFonts w:ascii="Arial" w:eastAsia="Arial" w:hAnsi="Arial" w:cs="Arial"/>
                <w:sz w:val="18"/>
                <w:szCs w:val="18"/>
              </w:rPr>
              <w:t>Habits of effective negotiators</w:t>
            </w:r>
          </w:p>
          <w:p w14:paraId="6AE79004" w14:textId="6EB607C9" w:rsidR="00416B53" w:rsidRPr="00416B53" w:rsidRDefault="00416B53" w:rsidP="00416B53">
            <w:pPr>
              <w:spacing w:after="0" w:line="240" w:lineRule="auto"/>
              <w:jc w:val="both"/>
              <w:rPr>
                <w:rFonts w:ascii="Arial" w:eastAsia="Arial" w:hAnsi="Arial" w:cs="Arial"/>
                <w:sz w:val="18"/>
                <w:szCs w:val="18"/>
              </w:rPr>
            </w:pPr>
          </w:p>
        </w:tc>
        <w:tc>
          <w:tcPr>
            <w:tcW w:w="975" w:type="dxa"/>
            <w:shd w:val="clear" w:color="auto" w:fill="auto"/>
            <w:tcMar>
              <w:top w:w="72" w:type="dxa"/>
              <w:left w:w="115" w:type="dxa"/>
              <w:bottom w:w="72" w:type="dxa"/>
              <w:right w:w="115" w:type="dxa"/>
            </w:tcMar>
            <w:vAlign w:val="center"/>
          </w:tcPr>
          <w:p w14:paraId="508CD5A6" w14:textId="77777777" w:rsidR="001C3830" w:rsidRDefault="004C2DC2">
            <w:pPr>
              <w:spacing w:after="0" w:line="240" w:lineRule="auto"/>
              <w:jc w:val="center"/>
              <w:rPr>
                <w:rFonts w:ascii="Arial" w:eastAsia="Arial" w:hAnsi="Arial" w:cs="Arial"/>
                <w:sz w:val="18"/>
                <w:szCs w:val="18"/>
              </w:rPr>
            </w:pPr>
            <w:r>
              <w:rPr>
                <w:rFonts w:ascii="Arial" w:eastAsia="Arial" w:hAnsi="Arial" w:cs="Arial"/>
                <w:sz w:val="18"/>
                <w:szCs w:val="18"/>
              </w:rPr>
              <w:t>2</w:t>
            </w:r>
          </w:p>
        </w:tc>
        <w:tc>
          <w:tcPr>
            <w:tcW w:w="2850" w:type="dxa"/>
            <w:shd w:val="clear" w:color="auto" w:fill="auto"/>
            <w:tcMar>
              <w:top w:w="72" w:type="dxa"/>
              <w:left w:w="115" w:type="dxa"/>
              <w:bottom w:w="72" w:type="dxa"/>
              <w:right w:w="115" w:type="dxa"/>
            </w:tcMar>
          </w:tcPr>
          <w:p w14:paraId="45ED263C" w14:textId="77777777" w:rsidR="001C3830" w:rsidRDefault="001C3830">
            <w:pPr>
              <w:spacing w:after="0" w:line="240" w:lineRule="auto"/>
              <w:rPr>
                <w:rFonts w:ascii="Arial" w:eastAsia="Arial" w:hAnsi="Arial" w:cs="Arial"/>
                <w:sz w:val="18"/>
                <w:szCs w:val="18"/>
              </w:rPr>
            </w:pPr>
          </w:p>
        </w:tc>
        <w:tc>
          <w:tcPr>
            <w:tcW w:w="1604" w:type="dxa"/>
            <w:shd w:val="clear" w:color="auto" w:fill="auto"/>
          </w:tcPr>
          <w:p w14:paraId="74A10954" w14:textId="77777777" w:rsidR="001C3830" w:rsidRDefault="004C2DC2">
            <w:pPr>
              <w:spacing w:after="0" w:line="240" w:lineRule="auto"/>
              <w:rPr>
                <w:rFonts w:ascii="Arial" w:eastAsia="Arial" w:hAnsi="Arial" w:cs="Arial"/>
                <w:sz w:val="18"/>
                <w:szCs w:val="18"/>
              </w:rPr>
            </w:pPr>
            <w:r>
              <w:rPr>
                <w:rFonts w:ascii="Arial" w:eastAsia="Arial" w:hAnsi="Arial" w:cs="Arial"/>
                <w:sz w:val="18"/>
                <w:szCs w:val="18"/>
              </w:rPr>
              <w:t>Lecture</w:t>
            </w:r>
          </w:p>
        </w:tc>
      </w:tr>
      <w:tr w:rsidR="001C3830" w14:paraId="7C996F40" w14:textId="77777777" w:rsidTr="00416B53">
        <w:trPr>
          <w:trHeight w:val="312"/>
        </w:trPr>
        <w:tc>
          <w:tcPr>
            <w:tcW w:w="4530" w:type="dxa"/>
            <w:shd w:val="clear" w:color="auto" w:fill="auto"/>
            <w:tcMar>
              <w:top w:w="72" w:type="dxa"/>
              <w:left w:w="115" w:type="dxa"/>
              <w:bottom w:w="72" w:type="dxa"/>
              <w:right w:w="115" w:type="dxa"/>
            </w:tcMar>
            <w:vAlign w:val="center"/>
          </w:tcPr>
          <w:p w14:paraId="6D11F07C" w14:textId="77777777" w:rsidR="001C3830" w:rsidRDefault="001C3830">
            <w:pPr>
              <w:spacing w:after="0" w:line="240" w:lineRule="auto"/>
              <w:rPr>
                <w:rFonts w:ascii="Arial" w:eastAsia="Arial" w:hAnsi="Arial" w:cs="Arial"/>
                <w:sz w:val="18"/>
                <w:szCs w:val="18"/>
              </w:rPr>
            </w:pPr>
          </w:p>
        </w:tc>
        <w:tc>
          <w:tcPr>
            <w:tcW w:w="975" w:type="dxa"/>
            <w:shd w:val="clear" w:color="auto" w:fill="auto"/>
            <w:tcMar>
              <w:top w:w="72" w:type="dxa"/>
              <w:left w:w="115" w:type="dxa"/>
              <w:bottom w:w="72" w:type="dxa"/>
              <w:right w:w="115" w:type="dxa"/>
            </w:tcMar>
            <w:vAlign w:val="center"/>
          </w:tcPr>
          <w:p w14:paraId="6443B596" w14:textId="77777777" w:rsidR="001C3830" w:rsidRDefault="004C2DC2">
            <w:pPr>
              <w:spacing w:after="0" w:line="240" w:lineRule="auto"/>
              <w:jc w:val="center"/>
              <w:rPr>
                <w:rFonts w:ascii="Arial" w:eastAsia="Arial" w:hAnsi="Arial" w:cs="Arial"/>
                <w:sz w:val="18"/>
                <w:szCs w:val="18"/>
              </w:rPr>
            </w:pPr>
            <w:r>
              <w:rPr>
                <w:rFonts w:ascii="Arial" w:eastAsia="Arial" w:hAnsi="Arial" w:cs="Arial"/>
                <w:b/>
                <w:sz w:val="18"/>
                <w:szCs w:val="18"/>
              </w:rPr>
              <w:t xml:space="preserve">Total: 48 hours </w:t>
            </w:r>
          </w:p>
        </w:tc>
        <w:tc>
          <w:tcPr>
            <w:tcW w:w="2850" w:type="dxa"/>
            <w:shd w:val="clear" w:color="auto" w:fill="auto"/>
            <w:tcMar>
              <w:top w:w="72" w:type="dxa"/>
              <w:left w:w="115" w:type="dxa"/>
              <w:bottom w:w="72" w:type="dxa"/>
              <w:right w:w="115" w:type="dxa"/>
            </w:tcMar>
            <w:vAlign w:val="center"/>
          </w:tcPr>
          <w:p w14:paraId="149A351B" w14:textId="77777777" w:rsidR="001C3830" w:rsidRDefault="001C3830">
            <w:pPr>
              <w:spacing w:after="0" w:line="240" w:lineRule="auto"/>
              <w:rPr>
                <w:rFonts w:ascii="Arial" w:eastAsia="Arial" w:hAnsi="Arial" w:cs="Arial"/>
                <w:sz w:val="18"/>
                <w:szCs w:val="18"/>
              </w:rPr>
            </w:pPr>
          </w:p>
        </w:tc>
        <w:tc>
          <w:tcPr>
            <w:tcW w:w="1604" w:type="dxa"/>
            <w:shd w:val="clear" w:color="auto" w:fill="auto"/>
          </w:tcPr>
          <w:p w14:paraId="7AF3F8B7" w14:textId="77777777" w:rsidR="001C3830" w:rsidRDefault="001C3830">
            <w:pPr>
              <w:spacing w:after="0" w:line="240" w:lineRule="auto"/>
              <w:rPr>
                <w:rFonts w:ascii="Arial" w:eastAsia="Arial" w:hAnsi="Arial" w:cs="Arial"/>
                <w:sz w:val="18"/>
                <w:szCs w:val="18"/>
              </w:rPr>
            </w:pPr>
          </w:p>
        </w:tc>
      </w:tr>
      <w:tr w:rsidR="001C3830" w14:paraId="3A8CB759" w14:textId="77777777" w:rsidTr="00416B53">
        <w:trPr>
          <w:trHeight w:val="312"/>
        </w:trPr>
        <w:tc>
          <w:tcPr>
            <w:tcW w:w="4530" w:type="dxa"/>
            <w:shd w:val="clear" w:color="auto" w:fill="auto"/>
            <w:tcMar>
              <w:top w:w="72" w:type="dxa"/>
              <w:left w:w="115" w:type="dxa"/>
              <w:bottom w:w="72" w:type="dxa"/>
              <w:right w:w="115" w:type="dxa"/>
            </w:tcMar>
            <w:vAlign w:val="center"/>
          </w:tcPr>
          <w:p w14:paraId="254DE44F" w14:textId="77777777" w:rsidR="001C3830" w:rsidRDefault="004C2DC2">
            <w:pPr>
              <w:spacing w:after="0" w:line="240" w:lineRule="auto"/>
              <w:rPr>
                <w:rFonts w:ascii="Arial" w:eastAsia="Arial" w:hAnsi="Arial" w:cs="Arial"/>
                <w:sz w:val="18"/>
                <w:szCs w:val="18"/>
              </w:rPr>
            </w:pPr>
            <w:r>
              <w:rPr>
                <w:rFonts w:ascii="Arial" w:eastAsia="Arial" w:hAnsi="Arial" w:cs="Arial"/>
                <w:sz w:val="18"/>
                <w:szCs w:val="18"/>
              </w:rPr>
              <w:t>CONSULTATIONS</w:t>
            </w:r>
          </w:p>
        </w:tc>
        <w:tc>
          <w:tcPr>
            <w:tcW w:w="975" w:type="dxa"/>
            <w:shd w:val="clear" w:color="auto" w:fill="auto"/>
            <w:tcMar>
              <w:top w:w="72" w:type="dxa"/>
              <w:left w:w="115" w:type="dxa"/>
              <w:bottom w:w="72" w:type="dxa"/>
              <w:right w:w="115" w:type="dxa"/>
            </w:tcMar>
            <w:vAlign w:val="center"/>
          </w:tcPr>
          <w:p w14:paraId="383C807E" w14:textId="77777777" w:rsidR="001C3830" w:rsidRDefault="004C2DC2">
            <w:pPr>
              <w:spacing w:after="0" w:line="240" w:lineRule="auto"/>
              <w:jc w:val="center"/>
              <w:rPr>
                <w:rFonts w:ascii="Arial" w:eastAsia="Arial" w:hAnsi="Arial" w:cs="Arial"/>
                <w:sz w:val="18"/>
                <w:szCs w:val="18"/>
              </w:rPr>
            </w:pPr>
            <w:r>
              <w:rPr>
                <w:rFonts w:ascii="Arial" w:eastAsia="Arial" w:hAnsi="Arial" w:cs="Arial"/>
                <w:sz w:val="18"/>
                <w:szCs w:val="18"/>
              </w:rPr>
              <w:t>6</w:t>
            </w:r>
          </w:p>
        </w:tc>
        <w:tc>
          <w:tcPr>
            <w:tcW w:w="2850" w:type="dxa"/>
            <w:shd w:val="clear" w:color="auto" w:fill="auto"/>
            <w:tcMar>
              <w:top w:w="72" w:type="dxa"/>
              <w:left w:w="115" w:type="dxa"/>
              <w:bottom w:w="72" w:type="dxa"/>
              <w:right w:w="115" w:type="dxa"/>
            </w:tcMar>
            <w:vAlign w:val="center"/>
          </w:tcPr>
          <w:p w14:paraId="041A3ACB" w14:textId="77777777" w:rsidR="001C3830" w:rsidRDefault="001C3830">
            <w:pPr>
              <w:spacing w:after="0" w:line="240" w:lineRule="auto"/>
              <w:rPr>
                <w:rFonts w:ascii="Arial" w:eastAsia="Arial" w:hAnsi="Arial" w:cs="Arial"/>
                <w:sz w:val="18"/>
                <w:szCs w:val="18"/>
              </w:rPr>
            </w:pPr>
          </w:p>
        </w:tc>
        <w:tc>
          <w:tcPr>
            <w:tcW w:w="1604" w:type="dxa"/>
            <w:shd w:val="clear" w:color="auto" w:fill="auto"/>
          </w:tcPr>
          <w:p w14:paraId="7D4E2920" w14:textId="77777777" w:rsidR="001C3830" w:rsidRDefault="001C3830">
            <w:pPr>
              <w:spacing w:after="0" w:line="240" w:lineRule="auto"/>
              <w:rPr>
                <w:rFonts w:ascii="Arial" w:eastAsia="Arial" w:hAnsi="Arial" w:cs="Arial"/>
                <w:sz w:val="18"/>
                <w:szCs w:val="18"/>
              </w:rPr>
            </w:pPr>
          </w:p>
        </w:tc>
      </w:tr>
      <w:tr w:rsidR="001C3830" w14:paraId="0F91C4DF" w14:textId="77777777">
        <w:trPr>
          <w:trHeight w:val="312"/>
        </w:trPr>
        <w:tc>
          <w:tcPr>
            <w:tcW w:w="4530" w:type="dxa"/>
            <w:tcMar>
              <w:top w:w="72" w:type="dxa"/>
              <w:left w:w="115" w:type="dxa"/>
              <w:bottom w:w="72" w:type="dxa"/>
              <w:right w:w="115" w:type="dxa"/>
            </w:tcMar>
            <w:vAlign w:val="center"/>
          </w:tcPr>
          <w:p w14:paraId="43629B96" w14:textId="77777777" w:rsidR="001C3830" w:rsidRDefault="004C2DC2">
            <w:pPr>
              <w:spacing w:after="0" w:line="240" w:lineRule="auto"/>
              <w:rPr>
                <w:rFonts w:ascii="Arial" w:eastAsia="Arial" w:hAnsi="Arial" w:cs="Arial"/>
                <w:sz w:val="18"/>
                <w:szCs w:val="18"/>
              </w:rPr>
            </w:pPr>
            <w:r>
              <w:rPr>
                <w:rFonts w:ascii="Arial" w:eastAsia="Arial" w:hAnsi="Arial" w:cs="Arial"/>
                <w:sz w:val="18"/>
                <w:szCs w:val="18"/>
              </w:rPr>
              <w:t>FINAL EXAM</w:t>
            </w:r>
          </w:p>
        </w:tc>
        <w:tc>
          <w:tcPr>
            <w:tcW w:w="975" w:type="dxa"/>
            <w:tcMar>
              <w:top w:w="72" w:type="dxa"/>
              <w:left w:w="115" w:type="dxa"/>
              <w:bottom w:w="72" w:type="dxa"/>
              <w:right w:w="115" w:type="dxa"/>
            </w:tcMar>
            <w:vAlign w:val="center"/>
          </w:tcPr>
          <w:p w14:paraId="38F7A38F" w14:textId="77777777" w:rsidR="001C3830" w:rsidRDefault="004C2DC2">
            <w:pPr>
              <w:spacing w:after="0" w:line="240" w:lineRule="auto"/>
              <w:jc w:val="center"/>
              <w:rPr>
                <w:rFonts w:ascii="Arial" w:eastAsia="Arial" w:hAnsi="Arial" w:cs="Arial"/>
                <w:sz w:val="18"/>
                <w:szCs w:val="18"/>
              </w:rPr>
            </w:pPr>
            <w:r>
              <w:rPr>
                <w:rFonts w:ascii="Arial" w:eastAsia="Arial" w:hAnsi="Arial" w:cs="Arial"/>
                <w:sz w:val="18"/>
                <w:szCs w:val="18"/>
              </w:rPr>
              <w:t>2</w:t>
            </w:r>
          </w:p>
        </w:tc>
        <w:tc>
          <w:tcPr>
            <w:tcW w:w="2850" w:type="dxa"/>
            <w:tcMar>
              <w:top w:w="72" w:type="dxa"/>
              <w:left w:w="115" w:type="dxa"/>
              <w:bottom w:w="72" w:type="dxa"/>
              <w:right w:w="115" w:type="dxa"/>
            </w:tcMar>
            <w:vAlign w:val="center"/>
          </w:tcPr>
          <w:p w14:paraId="0F4A652B" w14:textId="77777777" w:rsidR="001C3830" w:rsidRDefault="001C3830">
            <w:pPr>
              <w:spacing w:after="0" w:line="240" w:lineRule="auto"/>
              <w:rPr>
                <w:rFonts w:ascii="Arial" w:eastAsia="Arial" w:hAnsi="Arial" w:cs="Arial"/>
                <w:sz w:val="18"/>
                <w:szCs w:val="18"/>
              </w:rPr>
            </w:pPr>
          </w:p>
        </w:tc>
        <w:tc>
          <w:tcPr>
            <w:tcW w:w="1604" w:type="dxa"/>
          </w:tcPr>
          <w:p w14:paraId="3417C949" w14:textId="77777777" w:rsidR="001C3830" w:rsidRDefault="001C3830">
            <w:pPr>
              <w:spacing w:after="0" w:line="240" w:lineRule="auto"/>
              <w:rPr>
                <w:rFonts w:ascii="Arial" w:eastAsia="Arial" w:hAnsi="Arial" w:cs="Arial"/>
                <w:sz w:val="18"/>
                <w:szCs w:val="18"/>
              </w:rPr>
            </w:pPr>
          </w:p>
        </w:tc>
      </w:tr>
    </w:tbl>
    <w:p w14:paraId="663A6033" w14:textId="77777777" w:rsidR="001C3830" w:rsidRDefault="001C3830">
      <w:pPr>
        <w:pBdr>
          <w:top w:val="none" w:sz="0" w:space="0" w:color="000000"/>
          <w:left w:val="none" w:sz="0" w:space="0" w:color="000000"/>
          <w:bottom w:val="none" w:sz="0" w:space="0" w:color="000000"/>
          <w:right w:val="none" w:sz="0" w:space="0" w:color="000000"/>
        </w:pBdr>
        <w:spacing w:after="0" w:line="240" w:lineRule="auto"/>
        <w:jc w:val="both"/>
        <w:rPr>
          <w:rFonts w:ascii="Arial" w:eastAsia="Arial" w:hAnsi="Arial" w:cs="Arial"/>
          <w:sz w:val="18"/>
          <w:szCs w:val="18"/>
        </w:rPr>
      </w:pPr>
    </w:p>
    <w:p w14:paraId="68895F6A" w14:textId="77777777" w:rsidR="001C3830" w:rsidRDefault="001C3830">
      <w:pPr>
        <w:pBdr>
          <w:top w:val="none" w:sz="0" w:space="0" w:color="000000"/>
          <w:left w:val="none" w:sz="0" w:space="0" w:color="000000"/>
          <w:bottom w:val="none" w:sz="0" w:space="0" w:color="000000"/>
          <w:right w:val="none" w:sz="0" w:space="0" w:color="000000"/>
        </w:pBdr>
        <w:spacing w:after="0" w:line="240" w:lineRule="auto"/>
        <w:jc w:val="both"/>
        <w:rPr>
          <w:rFonts w:ascii="Arial" w:eastAsia="Arial" w:hAnsi="Arial" w:cs="Arial"/>
          <w:sz w:val="18"/>
          <w:szCs w:val="18"/>
        </w:rPr>
      </w:pPr>
    </w:p>
    <w:p w14:paraId="791E4C02" w14:textId="77777777" w:rsidR="001C3830" w:rsidRDefault="004C2DC2">
      <w:pPr>
        <w:spacing w:before="240" w:after="0"/>
        <w:rPr>
          <w:rFonts w:ascii="Arial" w:eastAsia="Arial" w:hAnsi="Arial" w:cs="Arial"/>
          <w:b/>
          <w:sz w:val="18"/>
          <w:szCs w:val="18"/>
        </w:rPr>
      </w:pPr>
      <w:r>
        <w:rPr>
          <w:rFonts w:ascii="Arial" w:eastAsia="Arial" w:hAnsi="Arial" w:cs="Arial"/>
          <w:b/>
          <w:sz w:val="18"/>
          <w:szCs w:val="18"/>
        </w:rPr>
        <w:t>FINAL GRADE COMPOSITION</w:t>
      </w:r>
    </w:p>
    <w:p w14:paraId="1A56D527" w14:textId="77777777" w:rsidR="001C3830" w:rsidRDefault="004C2DC2">
      <w:pPr>
        <w:spacing w:before="240" w:after="0"/>
        <w:rPr>
          <w:rFonts w:ascii="Arial" w:eastAsia="Arial" w:hAnsi="Arial" w:cs="Arial"/>
          <w:b/>
          <w:sz w:val="18"/>
          <w:szCs w:val="18"/>
        </w:rPr>
      </w:pPr>
      <w:r>
        <w:rPr>
          <w:rFonts w:ascii="Arial" w:eastAsia="Arial" w:hAnsi="Arial" w:cs="Arial"/>
          <w:b/>
          <w:sz w:val="18"/>
          <w:szCs w:val="18"/>
        </w:rPr>
        <w:t xml:space="preserve"> </w:t>
      </w:r>
    </w:p>
    <w:tbl>
      <w:tblPr>
        <w:tblStyle w:val="a3"/>
        <w:tblW w:w="883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775"/>
        <w:gridCol w:w="3060"/>
      </w:tblGrid>
      <w:tr w:rsidR="001C3830" w14:paraId="6B976C9B" w14:textId="77777777">
        <w:trPr>
          <w:trHeight w:val="405"/>
        </w:trPr>
        <w:tc>
          <w:tcPr>
            <w:tcW w:w="5775" w:type="dxa"/>
            <w:tcBorders>
              <w:top w:val="single" w:sz="8" w:space="0" w:color="000000"/>
              <w:left w:val="single" w:sz="8" w:space="0" w:color="000000"/>
              <w:bottom w:val="single" w:sz="8" w:space="0" w:color="000000"/>
              <w:right w:val="single" w:sz="8" w:space="0" w:color="000000"/>
            </w:tcBorders>
            <w:tcMar>
              <w:top w:w="20" w:type="dxa"/>
              <w:left w:w="120" w:type="dxa"/>
              <w:bottom w:w="20" w:type="dxa"/>
              <w:right w:w="120" w:type="dxa"/>
            </w:tcMar>
          </w:tcPr>
          <w:p w14:paraId="103BE65A" w14:textId="77777777" w:rsidR="001C3830" w:rsidRDefault="004C2DC2">
            <w:pPr>
              <w:spacing w:before="240" w:after="0" w:line="240" w:lineRule="auto"/>
              <w:rPr>
                <w:rFonts w:ascii="Arial" w:eastAsia="Arial" w:hAnsi="Arial" w:cs="Arial"/>
                <w:b/>
                <w:sz w:val="18"/>
                <w:szCs w:val="18"/>
              </w:rPr>
            </w:pPr>
            <w:r>
              <w:rPr>
                <w:rFonts w:ascii="Arial" w:eastAsia="Arial" w:hAnsi="Arial" w:cs="Arial"/>
                <w:b/>
                <w:sz w:val="18"/>
                <w:szCs w:val="18"/>
              </w:rPr>
              <w:t>Type of assignment</w:t>
            </w:r>
          </w:p>
        </w:tc>
        <w:tc>
          <w:tcPr>
            <w:tcW w:w="3060" w:type="dxa"/>
            <w:tcBorders>
              <w:top w:val="single" w:sz="8" w:space="0" w:color="000000"/>
              <w:left w:val="nil"/>
              <w:bottom w:val="single" w:sz="8" w:space="0" w:color="000000"/>
              <w:right w:val="single" w:sz="8" w:space="0" w:color="000000"/>
            </w:tcBorders>
            <w:tcMar>
              <w:top w:w="20" w:type="dxa"/>
              <w:left w:w="120" w:type="dxa"/>
              <w:bottom w:w="20" w:type="dxa"/>
              <w:right w:w="120" w:type="dxa"/>
            </w:tcMar>
          </w:tcPr>
          <w:p w14:paraId="6500D27A" w14:textId="77777777" w:rsidR="001C3830" w:rsidRDefault="004C2DC2">
            <w:pPr>
              <w:spacing w:before="120" w:after="0" w:line="240" w:lineRule="auto"/>
              <w:jc w:val="center"/>
              <w:rPr>
                <w:rFonts w:ascii="Arial" w:eastAsia="Arial" w:hAnsi="Arial" w:cs="Arial"/>
                <w:sz w:val="18"/>
                <w:szCs w:val="18"/>
              </w:rPr>
            </w:pPr>
            <w:r>
              <w:rPr>
                <w:rFonts w:ascii="Arial" w:eastAsia="Arial" w:hAnsi="Arial" w:cs="Arial"/>
                <w:sz w:val="18"/>
                <w:szCs w:val="18"/>
              </w:rPr>
              <w:t>%</w:t>
            </w:r>
          </w:p>
        </w:tc>
      </w:tr>
      <w:tr w:rsidR="001C3830" w14:paraId="6237419E" w14:textId="77777777">
        <w:trPr>
          <w:trHeight w:val="405"/>
        </w:trPr>
        <w:tc>
          <w:tcPr>
            <w:tcW w:w="5775" w:type="dxa"/>
            <w:tcBorders>
              <w:top w:val="nil"/>
              <w:left w:val="single" w:sz="8" w:space="0" w:color="000000"/>
              <w:bottom w:val="single" w:sz="8" w:space="0" w:color="000000"/>
              <w:right w:val="single" w:sz="8" w:space="0" w:color="000000"/>
            </w:tcBorders>
            <w:tcMar>
              <w:top w:w="20" w:type="dxa"/>
              <w:left w:w="120" w:type="dxa"/>
              <w:bottom w:w="20" w:type="dxa"/>
              <w:right w:w="120" w:type="dxa"/>
            </w:tcMar>
          </w:tcPr>
          <w:p w14:paraId="2B2E71CB" w14:textId="77777777" w:rsidR="001C3830" w:rsidRDefault="004C2DC2">
            <w:pPr>
              <w:spacing w:before="120" w:after="0" w:line="240" w:lineRule="auto"/>
              <w:rPr>
                <w:rFonts w:ascii="Arial" w:eastAsia="Arial" w:hAnsi="Arial" w:cs="Arial"/>
                <w:i/>
                <w:sz w:val="18"/>
                <w:szCs w:val="18"/>
              </w:rPr>
            </w:pPr>
            <w:r>
              <w:rPr>
                <w:rFonts w:ascii="Arial" w:eastAsia="Arial" w:hAnsi="Arial" w:cs="Arial"/>
                <w:i/>
                <w:sz w:val="18"/>
                <w:szCs w:val="18"/>
              </w:rPr>
              <w:t>Group Components 30%</w:t>
            </w:r>
          </w:p>
        </w:tc>
        <w:tc>
          <w:tcPr>
            <w:tcW w:w="3060" w:type="dxa"/>
            <w:tcBorders>
              <w:top w:val="nil"/>
              <w:left w:val="nil"/>
              <w:bottom w:val="single" w:sz="8" w:space="0" w:color="000000"/>
              <w:right w:val="single" w:sz="8" w:space="0" w:color="000000"/>
            </w:tcBorders>
            <w:tcMar>
              <w:top w:w="20" w:type="dxa"/>
              <w:left w:w="120" w:type="dxa"/>
              <w:bottom w:w="20" w:type="dxa"/>
              <w:right w:w="120" w:type="dxa"/>
            </w:tcMar>
          </w:tcPr>
          <w:p w14:paraId="2FD03969" w14:textId="77777777" w:rsidR="001C3830" w:rsidRDefault="004C2DC2">
            <w:pPr>
              <w:spacing w:before="120" w:after="0" w:line="240" w:lineRule="auto"/>
              <w:jc w:val="center"/>
              <w:rPr>
                <w:rFonts w:ascii="Arial" w:eastAsia="Arial" w:hAnsi="Arial" w:cs="Arial"/>
                <w:sz w:val="18"/>
                <w:szCs w:val="18"/>
              </w:rPr>
            </w:pPr>
            <w:r>
              <w:rPr>
                <w:rFonts w:ascii="Arial" w:eastAsia="Arial" w:hAnsi="Arial" w:cs="Arial"/>
                <w:sz w:val="18"/>
                <w:szCs w:val="18"/>
              </w:rPr>
              <w:t xml:space="preserve"> </w:t>
            </w:r>
          </w:p>
        </w:tc>
      </w:tr>
      <w:tr w:rsidR="001C3830" w14:paraId="7547692C" w14:textId="77777777">
        <w:trPr>
          <w:trHeight w:val="405"/>
        </w:trPr>
        <w:tc>
          <w:tcPr>
            <w:tcW w:w="5775" w:type="dxa"/>
            <w:tcBorders>
              <w:top w:val="nil"/>
              <w:left w:val="single" w:sz="8" w:space="0" w:color="000000"/>
              <w:bottom w:val="single" w:sz="8" w:space="0" w:color="000000"/>
              <w:right w:val="single" w:sz="8" w:space="0" w:color="000000"/>
            </w:tcBorders>
            <w:tcMar>
              <w:top w:w="20" w:type="dxa"/>
              <w:left w:w="120" w:type="dxa"/>
              <w:bottom w:w="20" w:type="dxa"/>
              <w:right w:w="120" w:type="dxa"/>
            </w:tcMar>
          </w:tcPr>
          <w:p w14:paraId="7CDD2762" w14:textId="77777777" w:rsidR="001C3830" w:rsidRDefault="004C2DC2">
            <w:pPr>
              <w:spacing w:before="120" w:after="0" w:line="240" w:lineRule="auto"/>
              <w:rPr>
                <w:rFonts w:ascii="Arial" w:eastAsia="Arial" w:hAnsi="Arial" w:cs="Arial"/>
                <w:sz w:val="18"/>
                <w:szCs w:val="18"/>
              </w:rPr>
            </w:pPr>
            <w:r>
              <w:rPr>
                <w:rFonts w:ascii="Arial" w:eastAsia="Arial" w:hAnsi="Arial" w:cs="Arial"/>
                <w:sz w:val="18"/>
                <w:szCs w:val="18"/>
              </w:rPr>
              <w:t>Group Presentation of Practical case</w:t>
            </w:r>
          </w:p>
        </w:tc>
        <w:tc>
          <w:tcPr>
            <w:tcW w:w="3060" w:type="dxa"/>
            <w:tcBorders>
              <w:top w:val="nil"/>
              <w:left w:val="nil"/>
              <w:bottom w:val="single" w:sz="8" w:space="0" w:color="000000"/>
              <w:right w:val="single" w:sz="8" w:space="0" w:color="000000"/>
            </w:tcBorders>
            <w:tcMar>
              <w:top w:w="20" w:type="dxa"/>
              <w:left w:w="120" w:type="dxa"/>
              <w:bottom w:w="20" w:type="dxa"/>
              <w:right w:w="120" w:type="dxa"/>
            </w:tcMar>
          </w:tcPr>
          <w:p w14:paraId="4B3CC466" w14:textId="77777777" w:rsidR="001C3830" w:rsidRDefault="004C2DC2">
            <w:pPr>
              <w:spacing w:before="120" w:after="0" w:line="240" w:lineRule="auto"/>
              <w:jc w:val="center"/>
              <w:rPr>
                <w:rFonts w:ascii="Arial" w:eastAsia="Arial" w:hAnsi="Arial" w:cs="Arial"/>
                <w:sz w:val="18"/>
                <w:szCs w:val="18"/>
              </w:rPr>
            </w:pPr>
            <w:r>
              <w:rPr>
                <w:rFonts w:ascii="Arial" w:eastAsia="Arial" w:hAnsi="Arial" w:cs="Arial"/>
                <w:sz w:val="18"/>
                <w:szCs w:val="18"/>
              </w:rPr>
              <w:t>30</w:t>
            </w:r>
          </w:p>
        </w:tc>
      </w:tr>
      <w:tr w:rsidR="001C3830" w14:paraId="5BF6074A" w14:textId="77777777">
        <w:trPr>
          <w:trHeight w:val="405"/>
        </w:trPr>
        <w:tc>
          <w:tcPr>
            <w:tcW w:w="5775" w:type="dxa"/>
            <w:tcBorders>
              <w:top w:val="nil"/>
              <w:left w:val="single" w:sz="8" w:space="0" w:color="000000"/>
              <w:bottom w:val="single" w:sz="8" w:space="0" w:color="000000"/>
              <w:right w:val="single" w:sz="8" w:space="0" w:color="000000"/>
            </w:tcBorders>
            <w:tcMar>
              <w:top w:w="20" w:type="dxa"/>
              <w:left w:w="120" w:type="dxa"/>
              <w:bottom w:w="20" w:type="dxa"/>
              <w:right w:w="120" w:type="dxa"/>
            </w:tcMar>
          </w:tcPr>
          <w:p w14:paraId="4F9AC14F" w14:textId="77777777" w:rsidR="001C3830" w:rsidRDefault="004C2DC2">
            <w:pPr>
              <w:spacing w:before="120" w:after="0" w:line="240" w:lineRule="auto"/>
              <w:rPr>
                <w:rFonts w:ascii="Arial" w:eastAsia="Arial" w:hAnsi="Arial" w:cs="Arial"/>
                <w:i/>
                <w:sz w:val="18"/>
                <w:szCs w:val="18"/>
              </w:rPr>
            </w:pPr>
            <w:r>
              <w:rPr>
                <w:rFonts w:ascii="Arial" w:eastAsia="Arial" w:hAnsi="Arial" w:cs="Arial"/>
                <w:i/>
                <w:sz w:val="18"/>
                <w:szCs w:val="18"/>
              </w:rPr>
              <w:t>Individual Components 70%</w:t>
            </w:r>
          </w:p>
        </w:tc>
        <w:tc>
          <w:tcPr>
            <w:tcW w:w="3060" w:type="dxa"/>
            <w:tcBorders>
              <w:top w:val="nil"/>
              <w:left w:val="nil"/>
              <w:bottom w:val="single" w:sz="8" w:space="0" w:color="000000"/>
              <w:right w:val="single" w:sz="8" w:space="0" w:color="000000"/>
            </w:tcBorders>
            <w:tcMar>
              <w:top w:w="20" w:type="dxa"/>
              <w:left w:w="120" w:type="dxa"/>
              <w:bottom w:w="20" w:type="dxa"/>
              <w:right w:w="120" w:type="dxa"/>
            </w:tcMar>
          </w:tcPr>
          <w:p w14:paraId="7EF6C525" w14:textId="77777777" w:rsidR="001C3830" w:rsidRDefault="004C2DC2">
            <w:pPr>
              <w:spacing w:before="120" w:after="0" w:line="240" w:lineRule="auto"/>
              <w:jc w:val="center"/>
              <w:rPr>
                <w:rFonts w:ascii="Arial" w:eastAsia="Arial" w:hAnsi="Arial" w:cs="Arial"/>
                <w:sz w:val="18"/>
                <w:szCs w:val="18"/>
              </w:rPr>
            </w:pPr>
            <w:r>
              <w:rPr>
                <w:rFonts w:ascii="Arial" w:eastAsia="Arial" w:hAnsi="Arial" w:cs="Arial"/>
                <w:sz w:val="18"/>
                <w:szCs w:val="18"/>
              </w:rPr>
              <w:t xml:space="preserve"> </w:t>
            </w:r>
          </w:p>
        </w:tc>
      </w:tr>
      <w:tr w:rsidR="001C3830" w14:paraId="70F33CD0" w14:textId="77777777">
        <w:trPr>
          <w:trHeight w:val="405"/>
        </w:trPr>
        <w:tc>
          <w:tcPr>
            <w:tcW w:w="5775" w:type="dxa"/>
            <w:tcBorders>
              <w:top w:val="nil"/>
              <w:left w:val="single" w:sz="8" w:space="0" w:color="000000"/>
              <w:bottom w:val="single" w:sz="8" w:space="0" w:color="000000"/>
              <w:right w:val="single" w:sz="8" w:space="0" w:color="000000"/>
            </w:tcBorders>
            <w:tcMar>
              <w:top w:w="20" w:type="dxa"/>
              <w:left w:w="120" w:type="dxa"/>
              <w:bottom w:w="20" w:type="dxa"/>
              <w:right w:w="120" w:type="dxa"/>
            </w:tcMar>
          </w:tcPr>
          <w:p w14:paraId="08827CA0" w14:textId="77777777" w:rsidR="001C3830" w:rsidRDefault="004C2DC2">
            <w:pPr>
              <w:spacing w:before="120" w:after="0" w:line="240" w:lineRule="auto"/>
              <w:rPr>
                <w:rFonts w:ascii="Arial" w:eastAsia="Arial" w:hAnsi="Arial" w:cs="Arial"/>
                <w:sz w:val="18"/>
                <w:szCs w:val="18"/>
              </w:rPr>
            </w:pPr>
            <w:r>
              <w:rPr>
                <w:rFonts w:ascii="Arial" w:eastAsia="Arial" w:hAnsi="Arial" w:cs="Arial"/>
                <w:sz w:val="18"/>
                <w:szCs w:val="18"/>
              </w:rPr>
              <w:t>Participation in seminars (Transcultural Leadership Summit)</w:t>
            </w:r>
          </w:p>
        </w:tc>
        <w:tc>
          <w:tcPr>
            <w:tcW w:w="3060" w:type="dxa"/>
            <w:tcBorders>
              <w:top w:val="nil"/>
              <w:left w:val="nil"/>
              <w:bottom w:val="single" w:sz="8" w:space="0" w:color="000000"/>
              <w:right w:val="single" w:sz="8" w:space="0" w:color="000000"/>
            </w:tcBorders>
            <w:tcMar>
              <w:top w:w="20" w:type="dxa"/>
              <w:left w:w="120" w:type="dxa"/>
              <w:bottom w:w="20" w:type="dxa"/>
              <w:right w:w="120" w:type="dxa"/>
            </w:tcMar>
          </w:tcPr>
          <w:p w14:paraId="10F3B855" w14:textId="77777777" w:rsidR="001C3830" w:rsidRDefault="004C2DC2">
            <w:pPr>
              <w:spacing w:before="120" w:after="0" w:line="240" w:lineRule="auto"/>
              <w:jc w:val="center"/>
              <w:rPr>
                <w:rFonts w:ascii="Arial" w:eastAsia="Arial" w:hAnsi="Arial" w:cs="Arial"/>
                <w:sz w:val="18"/>
                <w:szCs w:val="18"/>
              </w:rPr>
            </w:pPr>
            <w:r>
              <w:rPr>
                <w:rFonts w:ascii="Arial" w:eastAsia="Arial" w:hAnsi="Arial" w:cs="Arial"/>
                <w:sz w:val="18"/>
                <w:szCs w:val="18"/>
              </w:rPr>
              <w:t>10</w:t>
            </w:r>
          </w:p>
        </w:tc>
      </w:tr>
      <w:tr w:rsidR="001C3830" w14:paraId="068D7E28" w14:textId="77777777">
        <w:trPr>
          <w:trHeight w:val="405"/>
        </w:trPr>
        <w:tc>
          <w:tcPr>
            <w:tcW w:w="5775" w:type="dxa"/>
            <w:tcBorders>
              <w:top w:val="nil"/>
              <w:left w:val="single" w:sz="8" w:space="0" w:color="000000"/>
              <w:bottom w:val="single" w:sz="8" w:space="0" w:color="000000"/>
              <w:right w:val="single" w:sz="8" w:space="0" w:color="000000"/>
            </w:tcBorders>
            <w:tcMar>
              <w:top w:w="20" w:type="dxa"/>
              <w:left w:w="120" w:type="dxa"/>
              <w:bottom w:w="20" w:type="dxa"/>
              <w:right w:w="120" w:type="dxa"/>
            </w:tcMar>
          </w:tcPr>
          <w:p w14:paraId="3E70F0A6" w14:textId="77777777" w:rsidR="001C3830" w:rsidRDefault="004C2DC2">
            <w:pPr>
              <w:spacing w:before="120" w:after="0" w:line="240" w:lineRule="auto"/>
              <w:rPr>
                <w:rFonts w:ascii="Arial" w:eastAsia="Arial" w:hAnsi="Arial" w:cs="Arial"/>
                <w:sz w:val="18"/>
                <w:szCs w:val="18"/>
              </w:rPr>
            </w:pPr>
            <w:r>
              <w:rPr>
                <w:rFonts w:ascii="Arial" w:eastAsia="Arial" w:hAnsi="Arial" w:cs="Arial"/>
                <w:sz w:val="18"/>
                <w:szCs w:val="18"/>
              </w:rPr>
              <w:t>Mid-Term Exam</w:t>
            </w:r>
          </w:p>
        </w:tc>
        <w:tc>
          <w:tcPr>
            <w:tcW w:w="3060" w:type="dxa"/>
            <w:tcBorders>
              <w:top w:val="nil"/>
              <w:left w:val="nil"/>
              <w:bottom w:val="single" w:sz="8" w:space="0" w:color="000000"/>
              <w:right w:val="single" w:sz="8" w:space="0" w:color="000000"/>
            </w:tcBorders>
            <w:tcMar>
              <w:top w:w="20" w:type="dxa"/>
              <w:left w:w="120" w:type="dxa"/>
              <w:bottom w:w="20" w:type="dxa"/>
              <w:right w:w="120" w:type="dxa"/>
            </w:tcMar>
          </w:tcPr>
          <w:p w14:paraId="0DCCD82A" w14:textId="66F7D1C3" w:rsidR="001C3830" w:rsidRDefault="00892D7F">
            <w:pPr>
              <w:spacing w:before="120" w:after="0" w:line="240" w:lineRule="auto"/>
              <w:jc w:val="center"/>
              <w:rPr>
                <w:rFonts w:ascii="Arial" w:eastAsia="Arial" w:hAnsi="Arial" w:cs="Arial"/>
                <w:sz w:val="18"/>
                <w:szCs w:val="18"/>
              </w:rPr>
            </w:pPr>
            <w:r>
              <w:rPr>
                <w:rFonts w:ascii="Arial" w:eastAsia="Arial" w:hAnsi="Arial" w:cs="Arial"/>
                <w:sz w:val="18"/>
                <w:szCs w:val="18"/>
              </w:rPr>
              <w:t>25</w:t>
            </w:r>
          </w:p>
        </w:tc>
      </w:tr>
      <w:tr w:rsidR="001C3830" w14:paraId="6F2A7158" w14:textId="77777777">
        <w:trPr>
          <w:trHeight w:val="405"/>
        </w:trPr>
        <w:tc>
          <w:tcPr>
            <w:tcW w:w="5775" w:type="dxa"/>
            <w:tcBorders>
              <w:top w:val="nil"/>
              <w:left w:val="single" w:sz="8" w:space="0" w:color="000000"/>
              <w:bottom w:val="single" w:sz="8" w:space="0" w:color="000000"/>
              <w:right w:val="single" w:sz="8" w:space="0" w:color="000000"/>
            </w:tcBorders>
            <w:tcMar>
              <w:top w:w="20" w:type="dxa"/>
              <w:left w:w="120" w:type="dxa"/>
              <w:bottom w:w="20" w:type="dxa"/>
              <w:right w:w="120" w:type="dxa"/>
            </w:tcMar>
          </w:tcPr>
          <w:p w14:paraId="7D2D6F29" w14:textId="77777777" w:rsidR="001C3830" w:rsidRDefault="004C2DC2">
            <w:pPr>
              <w:spacing w:before="120" w:after="0" w:line="240" w:lineRule="auto"/>
              <w:rPr>
                <w:rFonts w:ascii="Arial" w:eastAsia="Arial" w:hAnsi="Arial" w:cs="Arial"/>
                <w:sz w:val="18"/>
                <w:szCs w:val="18"/>
              </w:rPr>
            </w:pPr>
            <w:r>
              <w:rPr>
                <w:rFonts w:ascii="Arial" w:eastAsia="Arial" w:hAnsi="Arial" w:cs="Arial"/>
                <w:sz w:val="18"/>
                <w:szCs w:val="18"/>
              </w:rPr>
              <w:t>Final Exam</w:t>
            </w:r>
          </w:p>
        </w:tc>
        <w:tc>
          <w:tcPr>
            <w:tcW w:w="3060" w:type="dxa"/>
            <w:tcBorders>
              <w:top w:val="nil"/>
              <w:left w:val="nil"/>
              <w:bottom w:val="single" w:sz="8" w:space="0" w:color="000000"/>
              <w:right w:val="single" w:sz="8" w:space="0" w:color="000000"/>
            </w:tcBorders>
            <w:tcMar>
              <w:top w:w="20" w:type="dxa"/>
              <w:left w:w="120" w:type="dxa"/>
              <w:bottom w:w="20" w:type="dxa"/>
              <w:right w:w="120" w:type="dxa"/>
            </w:tcMar>
          </w:tcPr>
          <w:p w14:paraId="530E85A8" w14:textId="597FFAA8" w:rsidR="001C3830" w:rsidRDefault="00892D7F">
            <w:pPr>
              <w:spacing w:before="120" w:after="0" w:line="240" w:lineRule="auto"/>
              <w:jc w:val="center"/>
              <w:rPr>
                <w:rFonts w:ascii="Arial" w:eastAsia="Arial" w:hAnsi="Arial" w:cs="Arial"/>
                <w:sz w:val="18"/>
                <w:szCs w:val="18"/>
              </w:rPr>
            </w:pPr>
            <w:r>
              <w:rPr>
                <w:rFonts w:ascii="Arial" w:eastAsia="Arial" w:hAnsi="Arial" w:cs="Arial"/>
                <w:sz w:val="18"/>
                <w:szCs w:val="18"/>
              </w:rPr>
              <w:t>35</w:t>
            </w:r>
          </w:p>
        </w:tc>
      </w:tr>
      <w:tr w:rsidR="001C3830" w14:paraId="58D46FA3" w14:textId="77777777">
        <w:trPr>
          <w:trHeight w:val="405"/>
        </w:trPr>
        <w:tc>
          <w:tcPr>
            <w:tcW w:w="5775" w:type="dxa"/>
            <w:tcBorders>
              <w:top w:val="nil"/>
              <w:left w:val="single" w:sz="8" w:space="0" w:color="000000"/>
              <w:bottom w:val="single" w:sz="8" w:space="0" w:color="000000"/>
              <w:right w:val="single" w:sz="8" w:space="0" w:color="000000"/>
            </w:tcBorders>
            <w:tcMar>
              <w:top w:w="20" w:type="dxa"/>
              <w:left w:w="120" w:type="dxa"/>
              <w:bottom w:w="20" w:type="dxa"/>
              <w:right w:w="120" w:type="dxa"/>
            </w:tcMar>
          </w:tcPr>
          <w:p w14:paraId="4A4B2BB6" w14:textId="77777777" w:rsidR="001C3830" w:rsidRDefault="004C2DC2">
            <w:pPr>
              <w:spacing w:before="120" w:after="0" w:line="240" w:lineRule="auto"/>
              <w:rPr>
                <w:rFonts w:ascii="Arial" w:eastAsia="Arial" w:hAnsi="Arial" w:cs="Arial"/>
                <w:b/>
                <w:sz w:val="18"/>
                <w:szCs w:val="18"/>
              </w:rPr>
            </w:pPr>
            <w:r>
              <w:rPr>
                <w:rFonts w:ascii="Arial" w:eastAsia="Arial" w:hAnsi="Arial" w:cs="Arial"/>
                <w:b/>
                <w:sz w:val="18"/>
                <w:szCs w:val="18"/>
              </w:rPr>
              <w:t>Total:</w:t>
            </w:r>
          </w:p>
        </w:tc>
        <w:tc>
          <w:tcPr>
            <w:tcW w:w="3060" w:type="dxa"/>
            <w:tcBorders>
              <w:top w:val="nil"/>
              <w:left w:val="nil"/>
              <w:bottom w:val="single" w:sz="8" w:space="0" w:color="000000"/>
              <w:right w:val="single" w:sz="8" w:space="0" w:color="000000"/>
            </w:tcBorders>
            <w:tcMar>
              <w:top w:w="20" w:type="dxa"/>
              <w:left w:w="120" w:type="dxa"/>
              <w:bottom w:w="20" w:type="dxa"/>
              <w:right w:w="120" w:type="dxa"/>
            </w:tcMar>
          </w:tcPr>
          <w:p w14:paraId="40D8D0F0" w14:textId="77777777" w:rsidR="001C3830" w:rsidRDefault="004C2DC2">
            <w:pPr>
              <w:spacing w:before="120" w:after="0" w:line="240" w:lineRule="auto"/>
              <w:jc w:val="center"/>
              <w:rPr>
                <w:rFonts w:ascii="Arial" w:eastAsia="Arial" w:hAnsi="Arial" w:cs="Arial"/>
                <w:sz w:val="18"/>
                <w:szCs w:val="18"/>
              </w:rPr>
            </w:pPr>
            <w:r>
              <w:rPr>
                <w:rFonts w:ascii="Arial" w:eastAsia="Arial" w:hAnsi="Arial" w:cs="Arial"/>
                <w:sz w:val="18"/>
                <w:szCs w:val="18"/>
              </w:rPr>
              <w:t>100</w:t>
            </w:r>
          </w:p>
        </w:tc>
      </w:tr>
    </w:tbl>
    <w:p w14:paraId="68CBA1FE" w14:textId="77777777" w:rsidR="001C3830" w:rsidRDefault="001C3830">
      <w:pPr>
        <w:spacing w:before="240" w:after="0"/>
        <w:rPr>
          <w:rFonts w:ascii="Arial" w:eastAsia="Arial" w:hAnsi="Arial" w:cs="Arial"/>
          <w:b/>
          <w:sz w:val="18"/>
          <w:szCs w:val="18"/>
        </w:rPr>
      </w:pPr>
    </w:p>
    <w:p w14:paraId="67128F0C" w14:textId="77777777" w:rsidR="001C3830" w:rsidRDefault="001C3830">
      <w:pPr>
        <w:pBdr>
          <w:top w:val="nil"/>
          <w:left w:val="nil"/>
          <w:bottom w:val="nil"/>
          <w:right w:val="nil"/>
          <w:between w:val="nil"/>
        </w:pBdr>
        <w:spacing w:after="0" w:line="240" w:lineRule="auto"/>
        <w:jc w:val="both"/>
        <w:rPr>
          <w:rFonts w:ascii="Arial" w:eastAsia="Arial" w:hAnsi="Arial" w:cs="Arial"/>
          <w:b/>
          <w:sz w:val="18"/>
          <w:szCs w:val="18"/>
        </w:rPr>
      </w:pPr>
    </w:p>
    <w:p w14:paraId="4E06B047" w14:textId="77777777" w:rsidR="001C3830" w:rsidRDefault="001C3830">
      <w:pPr>
        <w:pBdr>
          <w:top w:val="nil"/>
          <w:left w:val="nil"/>
          <w:bottom w:val="nil"/>
          <w:right w:val="nil"/>
          <w:between w:val="nil"/>
        </w:pBdr>
        <w:spacing w:after="0" w:line="240" w:lineRule="auto"/>
        <w:jc w:val="both"/>
        <w:rPr>
          <w:rFonts w:ascii="Arial" w:eastAsia="Arial" w:hAnsi="Arial" w:cs="Arial"/>
          <w:b/>
          <w:sz w:val="18"/>
          <w:szCs w:val="18"/>
        </w:rPr>
      </w:pPr>
    </w:p>
    <w:p w14:paraId="71A5635D" w14:textId="77777777" w:rsidR="001C3830" w:rsidRDefault="004C2DC2">
      <w:pPr>
        <w:pBdr>
          <w:top w:val="nil"/>
          <w:left w:val="nil"/>
          <w:bottom w:val="nil"/>
          <w:right w:val="nil"/>
          <w:between w:val="nil"/>
        </w:pBdr>
        <w:spacing w:after="0" w:line="240" w:lineRule="auto"/>
        <w:jc w:val="both"/>
        <w:rPr>
          <w:rFonts w:ascii="Arial" w:eastAsia="Arial" w:hAnsi="Arial" w:cs="Arial"/>
          <w:b/>
          <w:color w:val="000000"/>
          <w:sz w:val="18"/>
          <w:szCs w:val="18"/>
        </w:rPr>
      </w:pPr>
      <w:r>
        <w:rPr>
          <w:rFonts w:ascii="Arial" w:eastAsia="Arial" w:hAnsi="Arial" w:cs="Arial"/>
          <w:b/>
          <w:color w:val="000000"/>
          <w:sz w:val="18"/>
          <w:szCs w:val="18"/>
        </w:rPr>
        <w:t>DESCRIPTION AND GRADING CRITERIA OF EACH ASSIGNMENT</w:t>
      </w:r>
    </w:p>
    <w:p w14:paraId="70E1E33D" w14:textId="77777777" w:rsidR="001C3830" w:rsidRDefault="001C3830">
      <w:pPr>
        <w:pBdr>
          <w:top w:val="nil"/>
          <w:left w:val="nil"/>
          <w:bottom w:val="nil"/>
          <w:right w:val="nil"/>
          <w:between w:val="nil"/>
        </w:pBdr>
        <w:spacing w:after="0" w:line="240" w:lineRule="auto"/>
        <w:jc w:val="both"/>
        <w:rPr>
          <w:rFonts w:ascii="Arial" w:eastAsia="Arial" w:hAnsi="Arial" w:cs="Arial"/>
          <w:color w:val="000000"/>
          <w:sz w:val="18"/>
          <w:szCs w:val="18"/>
          <w:highlight w:val="yellow"/>
        </w:rPr>
      </w:pPr>
    </w:p>
    <w:p w14:paraId="68311AB1" w14:textId="77777777" w:rsidR="00892D7F" w:rsidRDefault="00892D7F" w:rsidP="00892D7F">
      <w:pPr>
        <w:jc w:val="both"/>
        <w:rPr>
          <w:rFonts w:ascii="Arial" w:hAnsi="Arial"/>
          <w:sz w:val="18"/>
        </w:rPr>
      </w:pPr>
      <w:r w:rsidRPr="004F7601">
        <w:rPr>
          <w:rFonts w:ascii="Arial" w:hAnsi="Arial"/>
          <w:sz w:val="18"/>
        </w:rPr>
        <w:t>The lecturer reserves the right to choose the form of the exam.</w:t>
      </w:r>
      <w:r>
        <w:rPr>
          <w:rFonts w:ascii="Arial" w:hAnsi="Arial"/>
          <w:sz w:val="18"/>
        </w:rPr>
        <w:t xml:space="preserve"> Details about the structure of the exam and the grading policy will be presented on the first day of the lectures and will be published online.</w:t>
      </w:r>
    </w:p>
    <w:p w14:paraId="3ED9F475" w14:textId="77777777" w:rsidR="00892D7F" w:rsidRPr="00D96DCA" w:rsidRDefault="00892D7F" w:rsidP="00892D7F">
      <w:pPr>
        <w:jc w:val="both"/>
        <w:rPr>
          <w:rFonts w:ascii="Arial" w:hAnsi="Arial"/>
          <w:sz w:val="18"/>
        </w:rPr>
      </w:pPr>
      <w:r>
        <w:rPr>
          <w:rFonts w:ascii="Arial" w:hAnsi="Arial" w:cs="Arial"/>
          <w:bCs/>
          <w:sz w:val="18"/>
          <w:szCs w:val="18"/>
        </w:rPr>
        <w:t xml:space="preserve">The presentations will take place during the seminars. </w:t>
      </w:r>
      <w:r w:rsidRPr="00D96DCA">
        <w:rPr>
          <w:rFonts w:ascii="Arial" w:hAnsi="Arial"/>
          <w:sz w:val="18"/>
        </w:rPr>
        <w:t xml:space="preserve">Students will be asked to present/ oppose on a given topic. </w:t>
      </w:r>
      <w:r>
        <w:rPr>
          <w:rFonts w:ascii="Arial" w:hAnsi="Arial"/>
          <w:sz w:val="18"/>
        </w:rPr>
        <w:t>Details about the presentation scope and the grading policy will be presented on the first day of the lectures and will be published online.</w:t>
      </w:r>
    </w:p>
    <w:p w14:paraId="4A840585" w14:textId="77777777" w:rsidR="00892D7F" w:rsidRDefault="00892D7F" w:rsidP="00892D7F">
      <w:pPr>
        <w:spacing w:after="0" w:line="240" w:lineRule="auto"/>
        <w:ind w:left="720" w:hanging="720"/>
        <w:contextualSpacing/>
        <w:rPr>
          <w:rFonts w:ascii="Arial" w:hAnsi="Arial"/>
          <w:sz w:val="18"/>
        </w:rPr>
      </w:pPr>
      <w:r>
        <w:rPr>
          <w:rFonts w:ascii="Arial" w:hAnsi="Arial"/>
          <w:sz w:val="18"/>
        </w:rPr>
        <w:t>1.</w:t>
      </w:r>
      <w:r>
        <w:rPr>
          <w:rFonts w:ascii="Arial" w:hAnsi="Arial"/>
          <w:sz w:val="18"/>
        </w:rPr>
        <w:tab/>
        <w:t xml:space="preserve">The </w:t>
      </w:r>
      <w:r>
        <w:rPr>
          <w:rFonts w:ascii="Arial" w:hAnsi="Arial"/>
          <w:b/>
          <w:sz w:val="18"/>
        </w:rPr>
        <w:t xml:space="preserve">final exam </w:t>
      </w:r>
      <w:r>
        <w:rPr>
          <w:rFonts w:ascii="Arial" w:hAnsi="Arial"/>
          <w:sz w:val="18"/>
        </w:rPr>
        <w:t xml:space="preserve">will account for </w:t>
      </w:r>
      <w:r>
        <w:rPr>
          <w:rFonts w:ascii="Arial" w:hAnsi="Arial"/>
          <w:b/>
          <w:sz w:val="18"/>
        </w:rPr>
        <w:t xml:space="preserve">35% </w:t>
      </w:r>
      <w:r>
        <w:rPr>
          <w:rFonts w:ascii="Arial" w:hAnsi="Arial"/>
          <w:sz w:val="18"/>
        </w:rPr>
        <w:t>of the final grade and will cover the topics covered after mid-term exam.</w:t>
      </w:r>
    </w:p>
    <w:p w14:paraId="45D49110" w14:textId="77777777" w:rsidR="00892D7F" w:rsidRDefault="00892D7F" w:rsidP="00892D7F">
      <w:pPr>
        <w:spacing w:after="0" w:line="240" w:lineRule="auto"/>
        <w:ind w:left="720" w:hanging="720"/>
        <w:contextualSpacing/>
        <w:rPr>
          <w:rFonts w:ascii="Arial" w:hAnsi="Arial" w:cs="Arial"/>
          <w:sz w:val="18"/>
          <w:szCs w:val="18"/>
        </w:rPr>
      </w:pPr>
      <w:r>
        <w:rPr>
          <w:rFonts w:ascii="Arial" w:hAnsi="Arial"/>
          <w:sz w:val="18"/>
        </w:rPr>
        <w:t>2.</w:t>
      </w:r>
      <w:r>
        <w:rPr>
          <w:rFonts w:ascii="Arial" w:hAnsi="Arial"/>
          <w:sz w:val="18"/>
        </w:rPr>
        <w:tab/>
        <w:t xml:space="preserve">The </w:t>
      </w:r>
      <w:r>
        <w:rPr>
          <w:rFonts w:ascii="Arial" w:hAnsi="Arial"/>
          <w:b/>
          <w:sz w:val="18"/>
        </w:rPr>
        <w:t xml:space="preserve">mid-term test (25%) </w:t>
      </w:r>
      <w:r>
        <w:rPr>
          <w:rFonts w:ascii="Arial" w:hAnsi="Arial"/>
          <w:sz w:val="18"/>
        </w:rPr>
        <w:t>will cover the content of Lecture 1-5. Types of questions will be announced during the course.</w:t>
      </w:r>
    </w:p>
    <w:p w14:paraId="06CDF32D" w14:textId="136C8C99" w:rsidR="00892D7F" w:rsidRDefault="00892D7F" w:rsidP="00892D7F">
      <w:pPr>
        <w:spacing w:after="0" w:line="240" w:lineRule="auto"/>
        <w:ind w:left="720" w:hanging="720"/>
        <w:contextualSpacing/>
        <w:rPr>
          <w:rFonts w:ascii="Arial" w:hAnsi="Arial"/>
          <w:sz w:val="18"/>
        </w:rPr>
      </w:pPr>
      <w:r>
        <w:rPr>
          <w:rFonts w:ascii="Arial" w:hAnsi="Arial" w:cs="Arial"/>
          <w:sz w:val="18"/>
          <w:szCs w:val="18"/>
        </w:rPr>
        <w:t xml:space="preserve">3. </w:t>
      </w:r>
      <w:r>
        <w:rPr>
          <w:rFonts w:ascii="Arial" w:hAnsi="Arial" w:cs="Arial"/>
          <w:sz w:val="18"/>
          <w:szCs w:val="18"/>
        </w:rPr>
        <w:tab/>
        <w:t xml:space="preserve">The </w:t>
      </w:r>
      <w:r w:rsidRPr="00B9549A">
        <w:rPr>
          <w:rFonts w:ascii="Arial" w:hAnsi="Arial" w:cs="Arial"/>
          <w:b/>
          <w:sz w:val="18"/>
          <w:szCs w:val="18"/>
        </w:rPr>
        <w:t>practical case</w:t>
      </w:r>
      <w:r>
        <w:rPr>
          <w:rFonts w:ascii="Arial" w:hAnsi="Arial" w:cs="Arial"/>
          <w:sz w:val="18"/>
          <w:szCs w:val="18"/>
        </w:rPr>
        <w:t xml:space="preserve"> (presentation) will account for </w:t>
      </w:r>
      <w:r>
        <w:rPr>
          <w:rFonts w:ascii="Arial" w:hAnsi="Arial" w:cs="Arial"/>
          <w:b/>
          <w:sz w:val="18"/>
          <w:szCs w:val="18"/>
        </w:rPr>
        <w:t>3</w:t>
      </w:r>
      <w:r w:rsidRPr="00B9549A">
        <w:rPr>
          <w:rFonts w:ascii="Arial" w:hAnsi="Arial" w:cs="Arial"/>
          <w:b/>
          <w:sz w:val="18"/>
          <w:szCs w:val="18"/>
        </w:rPr>
        <w:t>0%</w:t>
      </w:r>
      <w:r>
        <w:rPr>
          <w:rFonts w:ascii="Arial" w:hAnsi="Arial" w:cs="Arial"/>
          <w:sz w:val="18"/>
          <w:szCs w:val="18"/>
        </w:rPr>
        <w:t xml:space="preserve"> of the final grade. It will be an extensive negotiation case in which 2 teams negotiate on a specific negotiation scenario. </w:t>
      </w:r>
    </w:p>
    <w:p w14:paraId="25F6A917" w14:textId="1A1A6780" w:rsidR="00892D7F" w:rsidRDefault="00892D7F" w:rsidP="00892D7F">
      <w:pPr>
        <w:spacing w:after="0" w:line="240" w:lineRule="auto"/>
        <w:ind w:left="720" w:hanging="720"/>
        <w:contextualSpacing/>
        <w:jc w:val="both"/>
        <w:rPr>
          <w:rFonts w:ascii="Arial" w:hAnsi="Arial"/>
          <w:sz w:val="18"/>
        </w:rPr>
      </w:pPr>
      <w:r>
        <w:rPr>
          <w:rFonts w:ascii="Arial" w:hAnsi="Arial"/>
          <w:sz w:val="18"/>
        </w:rPr>
        <w:t xml:space="preserve">4. </w:t>
      </w:r>
      <w:r>
        <w:rPr>
          <w:rFonts w:ascii="Arial" w:hAnsi="Arial"/>
          <w:sz w:val="18"/>
        </w:rPr>
        <w:tab/>
        <w:t xml:space="preserve">The </w:t>
      </w:r>
      <w:r>
        <w:rPr>
          <w:rFonts w:ascii="Arial" w:hAnsi="Arial"/>
          <w:b/>
          <w:sz w:val="18"/>
        </w:rPr>
        <w:t xml:space="preserve">seminar grade </w:t>
      </w:r>
      <w:r>
        <w:rPr>
          <w:rFonts w:ascii="Arial" w:hAnsi="Arial"/>
          <w:sz w:val="18"/>
        </w:rPr>
        <w:t xml:space="preserve">will account for </w:t>
      </w:r>
      <w:r>
        <w:rPr>
          <w:rFonts w:ascii="Arial" w:hAnsi="Arial"/>
          <w:b/>
          <w:sz w:val="18"/>
        </w:rPr>
        <w:t>(10%) of the final grade.</w:t>
      </w:r>
      <w:r>
        <w:rPr>
          <w:rFonts w:ascii="Arial" w:hAnsi="Arial"/>
          <w:b/>
          <w:sz w:val="18"/>
          <w:lang w:val="lt-LT"/>
        </w:rPr>
        <w:t xml:space="preserve"> </w:t>
      </w:r>
      <w:r>
        <w:rPr>
          <w:rFonts w:ascii="Arial" w:hAnsi="Arial"/>
          <w:sz w:val="18"/>
          <w:lang w:val="lt-LT"/>
        </w:rPr>
        <w:t xml:space="preserve">In class performance is key to this class, this includes simulations, presentations and </w:t>
      </w:r>
      <w:r w:rsidRPr="00B9549A">
        <w:rPr>
          <w:rFonts w:ascii="Arial" w:hAnsi="Arial"/>
          <w:b/>
          <w:sz w:val="18"/>
          <w:lang w:val="lt-LT"/>
        </w:rPr>
        <w:t>active participation</w:t>
      </w:r>
      <w:r>
        <w:rPr>
          <w:rFonts w:ascii="Arial" w:hAnsi="Arial"/>
          <w:sz w:val="18"/>
          <w:lang w:val="lt-LT"/>
        </w:rPr>
        <w:t xml:space="preserve"> in class. Seminar grades will be published after completing the course.</w:t>
      </w:r>
      <w:r>
        <w:rPr>
          <w:rFonts w:ascii="Arial" w:hAnsi="Arial"/>
          <w:b/>
          <w:sz w:val="18"/>
          <w:lang w:val="lt-LT"/>
        </w:rPr>
        <w:t xml:space="preserve"> Note: </w:t>
      </w:r>
      <w:r w:rsidRPr="00D65F6D">
        <w:rPr>
          <w:rFonts w:ascii="Arial" w:hAnsi="Arial"/>
          <w:sz w:val="18"/>
          <w:lang w:val="lt-LT"/>
        </w:rPr>
        <w:t xml:space="preserve">mere </w:t>
      </w:r>
      <w:r>
        <w:rPr>
          <w:rFonts w:ascii="Arial" w:hAnsi="Arial"/>
          <w:sz w:val="18"/>
        </w:rPr>
        <w:t xml:space="preserve">physical attendance in the classroom will not be counted in the seminar participation grade. </w:t>
      </w:r>
    </w:p>
    <w:p w14:paraId="2F2CE3EF" w14:textId="77777777" w:rsidR="00892D7F" w:rsidRDefault="00892D7F">
      <w:pPr>
        <w:spacing w:after="0" w:line="240" w:lineRule="auto"/>
        <w:ind w:left="720" w:hanging="720"/>
        <w:jc w:val="both"/>
        <w:rPr>
          <w:rFonts w:ascii="Arial" w:eastAsia="Arial" w:hAnsi="Arial" w:cs="Arial"/>
          <w:sz w:val="18"/>
          <w:szCs w:val="18"/>
        </w:rPr>
      </w:pPr>
    </w:p>
    <w:p w14:paraId="1FFAB982" w14:textId="77777777" w:rsidR="001C3830" w:rsidRDefault="001C3830">
      <w:pPr>
        <w:pBdr>
          <w:top w:val="nil"/>
          <w:left w:val="nil"/>
          <w:bottom w:val="nil"/>
          <w:right w:val="nil"/>
          <w:between w:val="nil"/>
        </w:pBdr>
        <w:spacing w:after="0" w:line="240" w:lineRule="auto"/>
        <w:jc w:val="both"/>
        <w:rPr>
          <w:rFonts w:ascii="Arial" w:eastAsia="Arial" w:hAnsi="Arial" w:cs="Arial"/>
          <w:b/>
          <w:color w:val="000000"/>
          <w:sz w:val="18"/>
          <w:szCs w:val="18"/>
        </w:rPr>
      </w:pPr>
    </w:p>
    <w:p w14:paraId="2080ADD1" w14:textId="77777777" w:rsidR="003A6DDF" w:rsidRDefault="003A6DDF">
      <w:pPr>
        <w:pBdr>
          <w:top w:val="nil"/>
          <w:left w:val="nil"/>
          <w:bottom w:val="nil"/>
          <w:right w:val="nil"/>
          <w:between w:val="nil"/>
        </w:pBdr>
        <w:spacing w:after="0" w:line="240" w:lineRule="auto"/>
        <w:jc w:val="both"/>
        <w:rPr>
          <w:rFonts w:ascii="Arial" w:eastAsia="Arial" w:hAnsi="Arial" w:cs="Arial"/>
          <w:b/>
          <w:color w:val="000000"/>
          <w:sz w:val="18"/>
          <w:szCs w:val="18"/>
        </w:rPr>
      </w:pPr>
    </w:p>
    <w:p w14:paraId="1C05F6AB" w14:textId="77777777" w:rsidR="003A6DDF" w:rsidRDefault="003A6DDF">
      <w:pPr>
        <w:pBdr>
          <w:top w:val="nil"/>
          <w:left w:val="nil"/>
          <w:bottom w:val="nil"/>
          <w:right w:val="nil"/>
          <w:between w:val="nil"/>
        </w:pBdr>
        <w:spacing w:after="0" w:line="240" w:lineRule="auto"/>
        <w:jc w:val="both"/>
        <w:rPr>
          <w:rFonts w:ascii="Arial" w:eastAsia="Arial" w:hAnsi="Arial" w:cs="Arial"/>
          <w:b/>
          <w:color w:val="000000"/>
          <w:sz w:val="18"/>
          <w:szCs w:val="18"/>
        </w:rPr>
      </w:pPr>
    </w:p>
    <w:p w14:paraId="70AB7010" w14:textId="0398E7EC" w:rsidR="001C3830" w:rsidRDefault="004C2DC2">
      <w:pPr>
        <w:pBdr>
          <w:top w:val="nil"/>
          <w:left w:val="nil"/>
          <w:bottom w:val="nil"/>
          <w:right w:val="nil"/>
          <w:between w:val="nil"/>
        </w:pBdr>
        <w:spacing w:after="0" w:line="240" w:lineRule="auto"/>
        <w:jc w:val="both"/>
        <w:rPr>
          <w:rFonts w:ascii="Arial" w:eastAsia="Arial" w:hAnsi="Arial" w:cs="Arial"/>
          <w:b/>
          <w:color w:val="000000"/>
          <w:sz w:val="18"/>
          <w:szCs w:val="18"/>
        </w:rPr>
      </w:pPr>
      <w:r>
        <w:rPr>
          <w:rFonts w:ascii="Arial" w:eastAsia="Arial" w:hAnsi="Arial" w:cs="Arial"/>
          <w:b/>
          <w:color w:val="000000"/>
          <w:sz w:val="18"/>
          <w:szCs w:val="18"/>
        </w:rPr>
        <w:lastRenderedPageBreak/>
        <w:t>RETAKE POLICY</w:t>
      </w:r>
    </w:p>
    <w:p w14:paraId="7BF70CB8" w14:textId="77777777" w:rsidR="001C3830" w:rsidRDefault="001C3830">
      <w:pPr>
        <w:pBdr>
          <w:top w:val="none" w:sz="0" w:space="0" w:color="000000"/>
          <w:left w:val="none" w:sz="0" w:space="0" w:color="000000"/>
          <w:bottom w:val="none" w:sz="0" w:space="0" w:color="000000"/>
          <w:right w:val="none" w:sz="0" w:space="0" w:color="000000"/>
          <w:between w:val="nil"/>
        </w:pBdr>
        <w:spacing w:after="0" w:line="240" w:lineRule="auto"/>
        <w:jc w:val="both"/>
        <w:rPr>
          <w:rFonts w:ascii="Arial" w:eastAsia="Arial" w:hAnsi="Arial" w:cs="Arial"/>
          <w:color w:val="000000"/>
          <w:sz w:val="18"/>
          <w:szCs w:val="18"/>
        </w:rPr>
      </w:pPr>
    </w:p>
    <w:p w14:paraId="4FAFF93C" w14:textId="06951858" w:rsidR="001C3830" w:rsidRDefault="004C2DC2">
      <w:pPr>
        <w:jc w:val="both"/>
        <w:rPr>
          <w:rFonts w:ascii="Arial" w:eastAsia="Arial" w:hAnsi="Arial" w:cs="Arial"/>
          <w:sz w:val="18"/>
          <w:szCs w:val="18"/>
        </w:rPr>
      </w:pPr>
      <w:r>
        <w:rPr>
          <w:rFonts w:ascii="Arial" w:eastAsia="Arial" w:hAnsi="Arial" w:cs="Arial"/>
          <w:sz w:val="18"/>
          <w:szCs w:val="18"/>
        </w:rPr>
        <w:t xml:space="preserve">If final (cumulative) mark of the course, </w:t>
      </w:r>
      <w:r>
        <w:rPr>
          <w:rFonts w:ascii="Arial" w:eastAsia="Arial" w:hAnsi="Arial" w:cs="Arial"/>
          <w:sz w:val="18"/>
          <w:szCs w:val="18"/>
        </w:rPr>
        <w:t>including final exam score, is insufficient, students will be allowed to exercise their right of retake. The retake exam will cover all lectures and case-discussion topics discussed in class during the course. Students who receive a non-passing final grade</w:t>
      </w:r>
      <w:r>
        <w:rPr>
          <w:rFonts w:ascii="Arial" w:eastAsia="Arial" w:hAnsi="Arial" w:cs="Arial"/>
          <w:sz w:val="18"/>
          <w:szCs w:val="18"/>
        </w:rPr>
        <w:t xml:space="preserve"> can have a re-take exam, which will constitute 60</w:t>
      </w:r>
      <w:r>
        <w:rPr>
          <w:rFonts w:ascii="Arial" w:eastAsia="Arial" w:hAnsi="Arial" w:cs="Arial"/>
          <w:sz w:val="18"/>
          <w:szCs w:val="18"/>
        </w:rPr>
        <w:t xml:space="preserve">% of the final grade and will include material of the whole course. Participation and Practical Case cannot be re-taken, but will be counted into the final grade, as graded before. Acquired scores from all </w:t>
      </w:r>
      <w:r>
        <w:rPr>
          <w:rFonts w:ascii="Arial" w:eastAsia="Arial" w:hAnsi="Arial" w:cs="Arial"/>
          <w:sz w:val="18"/>
          <w:szCs w:val="18"/>
        </w:rPr>
        <w:t>assignments will be summed up and the final (cumulative) grade will be given. The lecturer reserves the right to choose the form of the exam.</w:t>
      </w:r>
    </w:p>
    <w:p w14:paraId="2CF95F85" w14:textId="77777777" w:rsidR="001C3830" w:rsidRDefault="004C2DC2">
      <w:pPr>
        <w:pBdr>
          <w:top w:val="none" w:sz="0" w:space="0" w:color="000000"/>
          <w:left w:val="none" w:sz="0" w:space="0" w:color="000000"/>
          <w:bottom w:val="none" w:sz="0" w:space="0" w:color="000000"/>
          <w:right w:val="none" w:sz="0" w:space="0" w:color="000000"/>
          <w:between w:val="nil"/>
        </w:pBdr>
        <w:spacing w:after="0" w:line="240" w:lineRule="auto"/>
        <w:jc w:val="both"/>
        <w:rPr>
          <w:rFonts w:ascii="Arial" w:eastAsia="Arial" w:hAnsi="Arial" w:cs="Arial"/>
          <w:b/>
          <w:color w:val="000000"/>
          <w:sz w:val="18"/>
          <w:szCs w:val="18"/>
        </w:rPr>
      </w:pPr>
      <w:r>
        <w:rPr>
          <w:rFonts w:ascii="Arial" w:eastAsia="Arial" w:hAnsi="Arial" w:cs="Arial"/>
          <w:b/>
          <w:color w:val="000000"/>
          <w:sz w:val="18"/>
          <w:szCs w:val="18"/>
        </w:rPr>
        <w:t>ADDITIONAL REMARKS</w:t>
      </w:r>
    </w:p>
    <w:p w14:paraId="75D23A4B" w14:textId="77777777" w:rsidR="001C3830" w:rsidRDefault="001C3830">
      <w:pPr>
        <w:pBdr>
          <w:top w:val="none" w:sz="0" w:space="0" w:color="000000"/>
          <w:left w:val="none" w:sz="0" w:space="0" w:color="000000"/>
          <w:bottom w:val="none" w:sz="0" w:space="0" w:color="000000"/>
          <w:right w:val="none" w:sz="0" w:space="0" w:color="000000"/>
          <w:between w:val="nil"/>
        </w:pBdr>
        <w:spacing w:after="0" w:line="240" w:lineRule="auto"/>
        <w:jc w:val="both"/>
        <w:rPr>
          <w:rFonts w:ascii="Arial" w:eastAsia="Arial" w:hAnsi="Arial" w:cs="Arial"/>
          <w:color w:val="000000"/>
          <w:sz w:val="18"/>
          <w:szCs w:val="18"/>
        </w:rPr>
      </w:pPr>
    </w:p>
    <w:p w14:paraId="1D134C4E" w14:textId="77777777" w:rsidR="001C3830" w:rsidRDefault="004C2DC2">
      <w:pPr>
        <w:pBdr>
          <w:top w:val="none" w:sz="0" w:space="0" w:color="000000"/>
          <w:left w:val="none" w:sz="0" w:space="0" w:color="000000"/>
          <w:bottom w:val="none" w:sz="0" w:space="0" w:color="000000"/>
          <w:right w:val="none" w:sz="0" w:space="0" w:color="000000"/>
          <w:between w:val="nil"/>
        </w:pBdr>
        <w:spacing w:after="0" w:line="240" w:lineRule="auto"/>
        <w:jc w:val="both"/>
        <w:rPr>
          <w:rFonts w:ascii="Arial" w:eastAsia="Arial" w:hAnsi="Arial" w:cs="Arial"/>
          <w:color w:val="000000"/>
          <w:sz w:val="18"/>
          <w:szCs w:val="18"/>
        </w:rPr>
      </w:pPr>
      <w:r>
        <w:rPr>
          <w:rFonts w:ascii="Arial" w:eastAsia="Arial" w:hAnsi="Arial" w:cs="Arial"/>
          <w:color w:val="000000"/>
          <w:sz w:val="18"/>
          <w:szCs w:val="18"/>
          <w:u w:val="single"/>
        </w:rPr>
        <w:t>Attendance and participation</w:t>
      </w:r>
      <w:r>
        <w:rPr>
          <w:rFonts w:ascii="Arial" w:eastAsia="Arial" w:hAnsi="Arial" w:cs="Arial"/>
          <w:color w:val="000000"/>
          <w:sz w:val="18"/>
          <w:szCs w:val="18"/>
        </w:rPr>
        <w:t xml:space="preserve"> in the lectures and seminars are not obligatory, however strongly recommended. Studying solely from slides/ course book is not considered to be a sufficient preparation for the exam. </w:t>
      </w:r>
    </w:p>
    <w:p w14:paraId="086305F6" w14:textId="77777777" w:rsidR="001C3830" w:rsidRDefault="001C3830">
      <w:pPr>
        <w:pBdr>
          <w:top w:val="none" w:sz="0" w:space="0" w:color="000000"/>
          <w:left w:val="none" w:sz="0" w:space="0" w:color="000000"/>
          <w:bottom w:val="none" w:sz="0" w:space="0" w:color="000000"/>
          <w:right w:val="none" w:sz="0" w:space="0" w:color="000000"/>
          <w:between w:val="nil"/>
        </w:pBdr>
        <w:spacing w:after="0" w:line="240" w:lineRule="auto"/>
        <w:jc w:val="both"/>
        <w:rPr>
          <w:rFonts w:ascii="Arial" w:eastAsia="Arial" w:hAnsi="Arial" w:cs="Arial"/>
          <w:color w:val="000000"/>
          <w:sz w:val="18"/>
          <w:szCs w:val="18"/>
        </w:rPr>
      </w:pPr>
    </w:p>
    <w:p w14:paraId="59E855A1" w14:textId="77777777" w:rsidR="001C3830" w:rsidRDefault="004C2DC2">
      <w:pPr>
        <w:spacing w:after="0" w:line="240" w:lineRule="auto"/>
        <w:ind w:right="32"/>
        <w:jc w:val="both"/>
        <w:rPr>
          <w:rFonts w:ascii="Arial" w:eastAsia="Arial" w:hAnsi="Arial" w:cs="Arial"/>
          <w:sz w:val="18"/>
          <w:szCs w:val="18"/>
          <w:u w:val="single"/>
        </w:rPr>
      </w:pPr>
      <w:r>
        <w:rPr>
          <w:rFonts w:ascii="Arial" w:eastAsia="Arial" w:hAnsi="Arial" w:cs="Arial"/>
          <w:sz w:val="18"/>
          <w:szCs w:val="18"/>
          <w:u w:val="single"/>
        </w:rPr>
        <w:t>Regarding final group presentations:</w:t>
      </w:r>
    </w:p>
    <w:p w14:paraId="4129E239" w14:textId="77777777" w:rsidR="001C3830" w:rsidRDefault="004C2DC2">
      <w:pPr>
        <w:spacing w:after="0" w:line="240" w:lineRule="auto"/>
        <w:ind w:right="32"/>
        <w:jc w:val="both"/>
        <w:rPr>
          <w:rFonts w:ascii="Arial" w:eastAsia="Arial" w:hAnsi="Arial" w:cs="Arial"/>
          <w:sz w:val="18"/>
          <w:szCs w:val="18"/>
        </w:rPr>
      </w:pPr>
      <w:r>
        <w:rPr>
          <w:rFonts w:ascii="Arial" w:eastAsia="Arial" w:hAnsi="Arial" w:cs="Arial"/>
          <w:sz w:val="18"/>
          <w:szCs w:val="18"/>
        </w:rPr>
        <w:t>-The number of groups and members</w:t>
      </w:r>
      <w:r>
        <w:rPr>
          <w:rFonts w:ascii="Arial" w:eastAsia="Arial" w:hAnsi="Arial" w:cs="Arial"/>
          <w:sz w:val="18"/>
          <w:szCs w:val="18"/>
        </w:rPr>
        <w:t xml:space="preserve"> will vary according to final enrolment in this course.</w:t>
      </w:r>
    </w:p>
    <w:p w14:paraId="7ED86B49" w14:textId="77777777" w:rsidR="001C3830" w:rsidRDefault="004C2DC2">
      <w:pPr>
        <w:spacing w:after="0" w:line="240" w:lineRule="auto"/>
        <w:ind w:right="32"/>
        <w:jc w:val="both"/>
        <w:rPr>
          <w:rFonts w:ascii="Arial" w:eastAsia="Arial" w:hAnsi="Arial" w:cs="Arial"/>
          <w:sz w:val="18"/>
          <w:szCs w:val="18"/>
        </w:rPr>
      </w:pPr>
      <w:r>
        <w:rPr>
          <w:rFonts w:ascii="Arial" w:eastAsia="Arial" w:hAnsi="Arial" w:cs="Arial"/>
          <w:sz w:val="18"/>
          <w:szCs w:val="18"/>
        </w:rPr>
        <w:t xml:space="preserve">- Preliminary, there will be 8 groups of 4/5 students in each seminar group. </w:t>
      </w:r>
    </w:p>
    <w:p w14:paraId="4F98D3C4" w14:textId="77777777" w:rsidR="001C3830" w:rsidRDefault="004C2DC2">
      <w:pPr>
        <w:spacing w:after="0" w:line="240" w:lineRule="auto"/>
        <w:ind w:right="32"/>
        <w:jc w:val="both"/>
        <w:rPr>
          <w:rFonts w:ascii="Arial" w:eastAsia="Arial" w:hAnsi="Arial" w:cs="Arial"/>
          <w:sz w:val="18"/>
          <w:szCs w:val="18"/>
        </w:rPr>
      </w:pPr>
      <w:r>
        <w:rPr>
          <w:rFonts w:ascii="Arial" w:eastAsia="Arial" w:hAnsi="Arial" w:cs="Arial"/>
          <w:sz w:val="18"/>
          <w:szCs w:val="18"/>
        </w:rPr>
        <w:t xml:space="preserve">- Cases will be assigned by lottery during the first two weeks. </w:t>
      </w:r>
    </w:p>
    <w:p w14:paraId="3500F6F9" w14:textId="77777777" w:rsidR="001C3830" w:rsidRDefault="004C2DC2">
      <w:pPr>
        <w:spacing w:after="0" w:line="240" w:lineRule="auto"/>
        <w:ind w:right="32"/>
        <w:jc w:val="both"/>
        <w:rPr>
          <w:rFonts w:ascii="Arial" w:eastAsia="Arial" w:hAnsi="Arial" w:cs="Arial"/>
          <w:sz w:val="18"/>
          <w:szCs w:val="18"/>
        </w:rPr>
      </w:pPr>
      <w:r>
        <w:rPr>
          <w:rFonts w:ascii="Arial" w:eastAsia="Arial" w:hAnsi="Arial" w:cs="Arial"/>
          <w:sz w:val="18"/>
          <w:szCs w:val="18"/>
        </w:rPr>
        <w:t>- Final case presentations will take place during the las</w:t>
      </w:r>
      <w:r>
        <w:rPr>
          <w:rFonts w:ascii="Arial" w:eastAsia="Arial" w:hAnsi="Arial" w:cs="Arial"/>
          <w:sz w:val="18"/>
          <w:szCs w:val="18"/>
        </w:rPr>
        <w:t xml:space="preserve">t 2 weeks during seminars. The presentation submission schedule may vary and will be announced in the first weeks. </w:t>
      </w:r>
    </w:p>
    <w:p w14:paraId="010F7019" w14:textId="77777777" w:rsidR="001C3830" w:rsidRDefault="004C2DC2">
      <w:pPr>
        <w:pBdr>
          <w:top w:val="none" w:sz="0" w:space="0" w:color="000000"/>
          <w:left w:val="none" w:sz="0" w:space="0" w:color="000000"/>
          <w:bottom w:val="none" w:sz="0" w:space="0" w:color="000000"/>
          <w:right w:val="none" w:sz="0" w:space="0" w:color="000000"/>
          <w:between w:val="nil"/>
        </w:pBd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 Specific rules apply for in-class/online presentations.</w:t>
      </w:r>
    </w:p>
    <w:p w14:paraId="484C270E" w14:textId="77777777" w:rsidR="001C3830" w:rsidRDefault="004C2DC2">
      <w:pPr>
        <w:numPr>
          <w:ilvl w:val="0"/>
          <w:numId w:val="2"/>
        </w:numPr>
        <w:pBdr>
          <w:top w:val="nil"/>
          <w:left w:val="nil"/>
          <w:bottom w:val="nil"/>
          <w:right w:val="nil"/>
          <w:between w:val="nil"/>
        </w:pBd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Presentations can neither be re-scheduled nor retaken </w:t>
      </w:r>
    </w:p>
    <w:p w14:paraId="2C8311DD" w14:textId="77777777" w:rsidR="001C3830" w:rsidRDefault="004C2DC2">
      <w:pPr>
        <w:numPr>
          <w:ilvl w:val="0"/>
          <w:numId w:val="2"/>
        </w:numPr>
        <w:pBdr>
          <w:top w:val="nil"/>
          <w:left w:val="nil"/>
          <w:bottom w:val="nil"/>
          <w:right w:val="nil"/>
          <w:between w:val="nil"/>
        </w:pBd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In case of serious reasons,</w:t>
      </w:r>
      <w:r>
        <w:rPr>
          <w:rFonts w:ascii="Arial" w:eastAsia="Arial" w:hAnsi="Arial" w:cs="Arial"/>
          <w:color w:val="000000"/>
          <w:sz w:val="18"/>
          <w:szCs w:val="18"/>
        </w:rPr>
        <w:t xml:space="preserve"> individual students may be allowed to switch with another student. Students are responsible for arranging the changes and must inform the lecturer at least 2 weeks in advance. </w:t>
      </w:r>
    </w:p>
    <w:p w14:paraId="3B511F0E" w14:textId="77777777" w:rsidR="001C3830" w:rsidRDefault="001C3830">
      <w:pPr>
        <w:spacing w:after="0" w:line="240" w:lineRule="auto"/>
        <w:jc w:val="both"/>
        <w:rPr>
          <w:rFonts w:ascii="Arial" w:eastAsia="Arial" w:hAnsi="Arial" w:cs="Arial"/>
          <w:sz w:val="18"/>
          <w:szCs w:val="18"/>
        </w:rPr>
      </w:pPr>
    </w:p>
    <w:p w14:paraId="322138C6" w14:textId="77777777" w:rsidR="001C3830" w:rsidRDefault="001C3830">
      <w:pPr>
        <w:spacing w:after="0" w:line="240" w:lineRule="auto"/>
        <w:jc w:val="both"/>
        <w:rPr>
          <w:rFonts w:ascii="Arial" w:eastAsia="Arial" w:hAnsi="Arial" w:cs="Arial"/>
          <w:sz w:val="18"/>
          <w:szCs w:val="18"/>
        </w:rPr>
      </w:pPr>
    </w:p>
    <w:p w14:paraId="3F8BD1DB" w14:textId="77777777" w:rsidR="001C3830" w:rsidRDefault="004C2DC2">
      <w:pPr>
        <w:spacing w:after="0" w:line="240" w:lineRule="auto"/>
        <w:jc w:val="both"/>
        <w:rPr>
          <w:rFonts w:ascii="Arial" w:eastAsia="Arial" w:hAnsi="Arial" w:cs="Arial"/>
          <w:sz w:val="18"/>
          <w:szCs w:val="18"/>
        </w:rPr>
      </w:pPr>
      <w:r>
        <w:rPr>
          <w:rFonts w:ascii="Arial" w:eastAsia="Arial" w:hAnsi="Arial" w:cs="Arial"/>
          <w:sz w:val="18"/>
          <w:szCs w:val="18"/>
        </w:rPr>
        <w:t xml:space="preserve">Due to the dynamic nature of the content of the course, additional material can be assigned during the course. In case of unforeseen events the schedule will be adapted. </w:t>
      </w:r>
    </w:p>
    <w:p w14:paraId="71FE94CC" w14:textId="77777777" w:rsidR="001C3830" w:rsidRDefault="004C2DC2">
      <w:pPr>
        <w:spacing w:after="0" w:line="240" w:lineRule="auto"/>
        <w:jc w:val="both"/>
        <w:rPr>
          <w:rFonts w:ascii="Arial" w:eastAsia="Arial" w:hAnsi="Arial" w:cs="Arial"/>
          <w:sz w:val="18"/>
          <w:szCs w:val="18"/>
        </w:rPr>
      </w:pPr>
      <w:r>
        <w:rPr>
          <w:rFonts w:ascii="Arial" w:eastAsia="Arial" w:hAnsi="Arial" w:cs="Arial"/>
          <w:sz w:val="18"/>
          <w:szCs w:val="18"/>
        </w:rPr>
        <w:t>Readings are selected from books available in ISM library. When older editions are al</w:t>
      </w:r>
      <w:r>
        <w:rPr>
          <w:rFonts w:ascii="Arial" w:eastAsia="Arial" w:hAnsi="Arial" w:cs="Arial"/>
          <w:sz w:val="18"/>
          <w:szCs w:val="18"/>
        </w:rPr>
        <w:t>so available for free and legal download the links will be provided.</w:t>
      </w:r>
    </w:p>
    <w:p w14:paraId="4E9F58EF" w14:textId="77777777" w:rsidR="001C3830" w:rsidRDefault="004C2DC2">
      <w:pPr>
        <w:spacing w:after="0" w:line="240" w:lineRule="auto"/>
        <w:jc w:val="both"/>
        <w:rPr>
          <w:rFonts w:ascii="Arial" w:eastAsia="Arial" w:hAnsi="Arial" w:cs="Arial"/>
          <w:b/>
          <w:sz w:val="18"/>
          <w:szCs w:val="18"/>
        </w:rPr>
      </w:pPr>
      <w:r>
        <w:rPr>
          <w:rFonts w:ascii="Arial" w:eastAsia="Arial" w:hAnsi="Arial" w:cs="Arial"/>
          <w:sz w:val="18"/>
          <w:szCs w:val="18"/>
        </w:rPr>
        <w:t>Lecture slides are the intellectual property of teaching instructor and there is no obligation to upload them for immediate access of students. Taking screenshots/photos of the screen dur</w:t>
      </w:r>
      <w:r>
        <w:rPr>
          <w:rFonts w:ascii="Arial" w:eastAsia="Arial" w:hAnsi="Arial" w:cs="Arial"/>
          <w:sz w:val="18"/>
          <w:szCs w:val="18"/>
        </w:rPr>
        <w:t xml:space="preserve">ing lectures is not allowed without written consent of the lecturer. </w:t>
      </w:r>
    </w:p>
    <w:p w14:paraId="5223A85B" w14:textId="77777777" w:rsidR="001C3830" w:rsidRDefault="001C3830">
      <w:pPr>
        <w:spacing w:after="0" w:line="240" w:lineRule="auto"/>
        <w:rPr>
          <w:rFonts w:ascii="Arial" w:eastAsia="Arial" w:hAnsi="Arial" w:cs="Arial"/>
          <w:b/>
          <w:sz w:val="18"/>
          <w:szCs w:val="18"/>
        </w:rPr>
      </w:pPr>
    </w:p>
    <w:p w14:paraId="3CFE9B9A" w14:textId="77777777" w:rsidR="001C3830" w:rsidRDefault="004C2DC2">
      <w:pPr>
        <w:spacing w:after="0" w:line="240" w:lineRule="auto"/>
        <w:rPr>
          <w:rFonts w:ascii="Arial" w:eastAsia="Arial" w:hAnsi="Arial" w:cs="Arial"/>
          <w:b/>
          <w:sz w:val="18"/>
          <w:szCs w:val="18"/>
        </w:rPr>
      </w:pPr>
      <w:r>
        <w:rPr>
          <w:rFonts w:ascii="Arial" w:eastAsia="Arial" w:hAnsi="Arial" w:cs="Arial"/>
          <w:b/>
          <w:sz w:val="18"/>
          <w:szCs w:val="18"/>
        </w:rPr>
        <w:t>REQUIRED READINGS</w:t>
      </w:r>
    </w:p>
    <w:p w14:paraId="0EA4360B" w14:textId="77777777" w:rsidR="001C3830" w:rsidRDefault="001C3830">
      <w:pPr>
        <w:spacing w:after="0" w:line="240" w:lineRule="auto"/>
        <w:jc w:val="both"/>
        <w:rPr>
          <w:rFonts w:ascii="Arial" w:eastAsia="Arial" w:hAnsi="Arial" w:cs="Arial"/>
          <w:b/>
          <w:sz w:val="18"/>
          <w:szCs w:val="18"/>
        </w:rPr>
      </w:pPr>
    </w:p>
    <w:p w14:paraId="4CBA0855" w14:textId="77777777" w:rsidR="001C3830" w:rsidRDefault="004C2DC2">
      <w:pPr>
        <w:jc w:val="both"/>
        <w:rPr>
          <w:rFonts w:ascii="Arial" w:eastAsia="Arial" w:hAnsi="Arial" w:cs="Arial"/>
          <w:b/>
          <w:sz w:val="18"/>
          <w:szCs w:val="18"/>
        </w:rPr>
      </w:pPr>
      <w:r>
        <w:rPr>
          <w:rFonts w:ascii="Arial" w:eastAsia="Arial" w:hAnsi="Arial" w:cs="Arial"/>
          <w:b/>
          <w:sz w:val="18"/>
          <w:szCs w:val="18"/>
        </w:rPr>
        <w:t xml:space="preserve">Obligatory readings: </w:t>
      </w:r>
    </w:p>
    <w:p w14:paraId="17DE7189" w14:textId="77777777" w:rsidR="001C3830" w:rsidRDefault="004C2DC2">
      <w:pPr>
        <w:numPr>
          <w:ilvl w:val="0"/>
          <w:numId w:val="1"/>
        </w:numPr>
        <w:spacing w:before="60" w:after="0" w:line="240" w:lineRule="auto"/>
        <w:jc w:val="both"/>
        <w:rPr>
          <w:rFonts w:ascii="Arial" w:eastAsia="Arial" w:hAnsi="Arial" w:cs="Arial"/>
          <w:sz w:val="12"/>
          <w:szCs w:val="12"/>
        </w:rPr>
      </w:pPr>
      <w:r>
        <w:rPr>
          <w:rFonts w:ascii="Arial" w:eastAsia="Arial" w:hAnsi="Arial" w:cs="Arial"/>
          <w:sz w:val="18"/>
          <w:szCs w:val="18"/>
        </w:rPr>
        <w:t xml:space="preserve">Lewis, R. (2006): </w:t>
      </w:r>
      <w:r>
        <w:rPr>
          <w:rFonts w:ascii="Arial" w:eastAsia="Arial" w:hAnsi="Arial" w:cs="Arial"/>
          <w:i/>
          <w:sz w:val="18"/>
          <w:szCs w:val="18"/>
        </w:rPr>
        <w:t>When cultures collide</w:t>
      </w:r>
      <w:r>
        <w:rPr>
          <w:rFonts w:ascii="Arial" w:eastAsia="Arial" w:hAnsi="Arial" w:cs="Arial"/>
          <w:sz w:val="18"/>
          <w:szCs w:val="18"/>
        </w:rPr>
        <w:t xml:space="preserve">. Leading across cultures. Nicholas Brealey International. Boston, MA 02116 USA. </w:t>
      </w:r>
    </w:p>
    <w:p w14:paraId="4BB64147" w14:textId="77777777" w:rsidR="001C3830" w:rsidRDefault="004C2DC2">
      <w:pPr>
        <w:numPr>
          <w:ilvl w:val="0"/>
          <w:numId w:val="1"/>
        </w:numPr>
        <w:spacing w:before="60" w:after="0" w:line="240" w:lineRule="auto"/>
        <w:jc w:val="both"/>
        <w:rPr>
          <w:rFonts w:ascii="Arial" w:eastAsia="Arial" w:hAnsi="Arial" w:cs="Arial"/>
          <w:sz w:val="18"/>
          <w:szCs w:val="18"/>
        </w:rPr>
      </w:pPr>
      <w:r>
        <w:rPr>
          <w:rFonts w:ascii="Arial" w:eastAsia="Arial" w:hAnsi="Arial" w:cs="Arial"/>
          <w:sz w:val="18"/>
          <w:szCs w:val="18"/>
        </w:rPr>
        <w:t xml:space="preserve">Abramson, N. R., &amp; Moran, R. T. (2017): </w:t>
      </w:r>
      <w:r>
        <w:rPr>
          <w:rFonts w:ascii="Arial" w:eastAsia="Arial" w:hAnsi="Arial" w:cs="Arial"/>
          <w:i/>
          <w:sz w:val="18"/>
          <w:szCs w:val="18"/>
        </w:rPr>
        <w:t>Managing Cultural Differences: Global Leadership for the 21st Century</w:t>
      </w:r>
      <w:r>
        <w:rPr>
          <w:rFonts w:ascii="Arial" w:eastAsia="Arial" w:hAnsi="Arial" w:cs="Arial"/>
          <w:sz w:val="18"/>
          <w:szCs w:val="18"/>
        </w:rPr>
        <w:t xml:space="preserve">. Routledge. </w:t>
      </w:r>
    </w:p>
    <w:p w14:paraId="29F31696" w14:textId="77777777" w:rsidR="001C3830" w:rsidRDefault="004C2DC2">
      <w:pPr>
        <w:widowControl w:val="0"/>
        <w:numPr>
          <w:ilvl w:val="0"/>
          <w:numId w:val="1"/>
        </w:numPr>
        <w:spacing w:after="0" w:line="240" w:lineRule="auto"/>
        <w:jc w:val="both"/>
        <w:rPr>
          <w:rFonts w:ascii="Arial" w:eastAsia="Arial" w:hAnsi="Arial" w:cs="Arial"/>
          <w:sz w:val="18"/>
          <w:szCs w:val="18"/>
        </w:rPr>
      </w:pPr>
      <w:r>
        <w:rPr>
          <w:rFonts w:ascii="Arial" w:eastAsia="Arial" w:hAnsi="Arial" w:cs="Arial"/>
          <w:sz w:val="18"/>
          <w:szCs w:val="18"/>
        </w:rPr>
        <w:t xml:space="preserve">Jeanne M. Brett (2014): </w:t>
      </w:r>
      <w:r>
        <w:rPr>
          <w:rFonts w:ascii="Arial" w:eastAsia="Arial" w:hAnsi="Arial" w:cs="Arial"/>
          <w:i/>
          <w:sz w:val="18"/>
          <w:szCs w:val="18"/>
        </w:rPr>
        <w:t>Negotiating Globally</w:t>
      </w:r>
      <w:r>
        <w:rPr>
          <w:rFonts w:ascii="Arial" w:eastAsia="Arial" w:hAnsi="Arial" w:cs="Arial"/>
          <w:sz w:val="18"/>
          <w:szCs w:val="18"/>
        </w:rPr>
        <w:t>, Jossey-Bass, A Wiley Bran.</w:t>
      </w:r>
    </w:p>
    <w:p w14:paraId="6DB65181" w14:textId="77777777" w:rsidR="001C3830" w:rsidRDefault="004C2DC2">
      <w:pPr>
        <w:widowControl w:val="0"/>
        <w:numPr>
          <w:ilvl w:val="0"/>
          <w:numId w:val="1"/>
        </w:numPr>
        <w:spacing w:after="0" w:line="240" w:lineRule="auto"/>
        <w:jc w:val="both"/>
        <w:rPr>
          <w:rFonts w:ascii="Arial" w:eastAsia="Arial" w:hAnsi="Arial" w:cs="Arial"/>
          <w:sz w:val="18"/>
          <w:szCs w:val="18"/>
        </w:rPr>
      </w:pPr>
      <w:r>
        <w:rPr>
          <w:rFonts w:ascii="Arial" w:eastAsia="Arial" w:hAnsi="Arial" w:cs="Arial"/>
          <w:sz w:val="18"/>
          <w:szCs w:val="18"/>
        </w:rPr>
        <w:t>Bennett, M. (2016): The Value of Cultural Diversity: Rhetori</w:t>
      </w:r>
      <w:r>
        <w:rPr>
          <w:rFonts w:ascii="Arial" w:eastAsia="Arial" w:hAnsi="Arial" w:cs="Arial"/>
          <w:sz w:val="18"/>
          <w:szCs w:val="18"/>
        </w:rPr>
        <w:t>c and Reality, IDR-Institute.</w:t>
      </w:r>
    </w:p>
    <w:p w14:paraId="0661B9FA" w14:textId="77777777" w:rsidR="001C3830" w:rsidRDefault="004C2DC2">
      <w:pPr>
        <w:widowControl w:val="0"/>
        <w:numPr>
          <w:ilvl w:val="0"/>
          <w:numId w:val="1"/>
        </w:numPr>
        <w:spacing w:after="0" w:line="240" w:lineRule="auto"/>
        <w:jc w:val="both"/>
        <w:rPr>
          <w:rFonts w:ascii="Arial" w:eastAsia="Arial" w:hAnsi="Arial" w:cs="Arial"/>
          <w:sz w:val="18"/>
          <w:szCs w:val="18"/>
        </w:rPr>
      </w:pPr>
      <w:proofErr w:type="spellStart"/>
      <w:r>
        <w:rPr>
          <w:rFonts w:ascii="Arial" w:eastAsia="Arial" w:hAnsi="Arial" w:cs="Arial"/>
          <w:sz w:val="18"/>
          <w:szCs w:val="18"/>
        </w:rPr>
        <w:t>Barmeyer</w:t>
      </w:r>
      <w:proofErr w:type="spellEnd"/>
      <w:r>
        <w:rPr>
          <w:rFonts w:ascii="Arial" w:eastAsia="Arial" w:hAnsi="Arial" w:cs="Arial"/>
          <w:sz w:val="18"/>
          <w:szCs w:val="18"/>
        </w:rPr>
        <w:t xml:space="preserve"> C. &amp; Franklin P. (2017): Intercultural Management - A Case-Based Approach to Achieving Complementarity and Synergy. 1st ed. 2017. </w:t>
      </w:r>
    </w:p>
    <w:p w14:paraId="6E2865E3" w14:textId="77777777" w:rsidR="001C3830" w:rsidRDefault="004C2DC2">
      <w:pPr>
        <w:widowControl w:val="0"/>
        <w:numPr>
          <w:ilvl w:val="0"/>
          <w:numId w:val="1"/>
        </w:numPr>
        <w:spacing w:after="0" w:line="240" w:lineRule="auto"/>
        <w:jc w:val="both"/>
        <w:rPr>
          <w:rFonts w:ascii="Arial" w:eastAsia="Arial" w:hAnsi="Arial" w:cs="Arial"/>
          <w:sz w:val="18"/>
          <w:szCs w:val="18"/>
        </w:rPr>
      </w:pPr>
      <w:r>
        <w:rPr>
          <w:rFonts w:ascii="Arial" w:eastAsia="Arial" w:hAnsi="Arial" w:cs="Arial"/>
          <w:sz w:val="18"/>
          <w:szCs w:val="18"/>
        </w:rPr>
        <w:t>Fang, T. (2005): From “onion” to “ocean”: paradox and change in national cultures, Int</w:t>
      </w:r>
      <w:r>
        <w:rPr>
          <w:rFonts w:ascii="Arial" w:eastAsia="Arial" w:hAnsi="Arial" w:cs="Arial"/>
          <w:sz w:val="18"/>
          <w:szCs w:val="18"/>
        </w:rPr>
        <w:t>ernational Studies of Management and Organization, Vol. 35 No. 4, pp. 71-90</w:t>
      </w:r>
    </w:p>
    <w:p w14:paraId="1ED9ACE7" w14:textId="77777777" w:rsidR="001C3830" w:rsidRDefault="004C2DC2">
      <w:pPr>
        <w:widowControl w:val="0"/>
        <w:numPr>
          <w:ilvl w:val="0"/>
          <w:numId w:val="1"/>
        </w:numPr>
        <w:spacing w:after="0" w:line="240" w:lineRule="auto"/>
        <w:jc w:val="both"/>
        <w:rPr>
          <w:rFonts w:ascii="Arial" w:eastAsia="Arial" w:hAnsi="Arial" w:cs="Arial"/>
          <w:sz w:val="18"/>
          <w:szCs w:val="18"/>
        </w:rPr>
      </w:pPr>
      <w:r>
        <w:rPr>
          <w:rFonts w:ascii="Arial" w:eastAsia="Arial" w:hAnsi="Arial" w:cs="Arial"/>
          <w:sz w:val="18"/>
          <w:szCs w:val="18"/>
        </w:rPr>
        <w:t>Wieland, J. (2019): Transculturality as a Leadership Style – A Relational Approach, in: Wieland, J. / Baumann Montecinos, J. (eds.) Transcultural Leadership and Transcultural Compe</w:t>
      </w:r>
      <w:r>
        <w:rPr>
          <w:rFonts w:ascii="Arial" w:eastAsia="Arial" w:hAnsi="Arial" w:cs="Arial"/>
          <w:sz w:val="18"/>
          <w:szCs w:val="18"/>
        </w:rPr>
        <w:t>tence, Marburg: Metropolis, 21-41.</w:t>
      </w:r>
    </w:p>
    <w:p w14:paraId="1FCAE214" w14:textId="77777777" w:rsidR="001C3830" w:rsidRDefault="001C3830">
      <w:pPr>
        <w:spacing w:after="0" w:line="240" w:lineRule="auto"/>
        <w:rPr>
          <w:rFonts w:ascii="Arial" w:eastAsia="Arial" w:hAnsi="Arial" w:cs="Arial"/>
          <w:b/>
          <w:sz w:val="18"/>
          <w:szCs w:val="18"/>
        </w:rPr>
      </w:pPr>
    </w:p>
    <w:p w14:paraId="454FC9AB" w14:textId="77777777" w:rsidR="001C3830" w:rsidRDefault="004C2DC2">
      <w:pPr>
        <w:spacing w:after="0" w:line="240" w:lineRule="auto"/>
        <w:rPr>
          <w:rFonts w:ascii="Arial" w:eastAsia="Arial" w:hAnsi="Arial" w:cs="Arial"/>
          <w:sz w:val="18"/>
          <w:szCs w:val="18"/>
        </w:rPr>
      </w:pPr>
      <w:r>
        <w:rPr>
          <w:rFonts w:ascii="Arial" w:eastAsia="Arial" w:hAnsi="Arial" w:cs="Arial"/>
          <w:b/>
          <w:sz w:val="18"/>
          <w:szCs w:val="18"/>
        </w:rPr>
        <w:t>ADDITIONAL READINGS</w:t>
      </w:r>
    </w:p>
    <w:p w14:paraId="20F88C00" w14:textId="77777777" w:rsidR="001C3830" w:rsidRDefault="004C2DC2">
      <w:pPr>
        <w:numPr>
          <w:ilvl w:val="0"/>
          <w:numId w:val="1"/>
        </w:numPr>
        <w:spacing w:after="0" w:line="240" w:lineRule="auto"/>
        <w:jc w:val="both"/>
        <w:rPr>
          <w:rFonts w:ascii="Arial" w:eastAsia="Arial" w:hAnsi="Arial" w:cs="Arial"/>
          <w:sz w:val="18"/>
          <w:szCs w:val="18"/>
        </w:rPr>
      </w:pPr>
      <w:proofErr w:type="spellStart"/>
      <w:r>
        <w:rPr>
          <w:rFonts w:ascii="Arial" w:eastAsia="Arial" w:hAnsi="Arial" w:cs="Arial"/>
          <w:sz w:val="18"/>
          <w:szCs w:val="18"/>
        </w:rPr>
        <w:t>Ury</w:t>
      </w:r>
      <w:proofErr w:type="spellEnd"/>
      <w:r>
        <w:rPr>
          <w:rFonts w:ascii="Arial" w:eastAsia="Arial" w:hAnsi="Arial" w:cs="Arial"/>
          <w:sz w:val="18"/>
          <w:szCs w:val="18"/>
        </w:rPr>
        <w:t>, W. (2008). Getting Past No. Chapters 1-3.</w:t>
      </w:r>
    </w:p>
    <w:p w14:paraId="7A1F9E88" w14:textId="77777777" w:rsidR="001C3830" w:rsidRDefault="004C2DC2">
      <w:pPr>
        <w:numPr>
          <w:ilvl w:val="0"/>
          <w:numId w:val="1"/>
        </w:numPr>
        <w:spacing w:after="0" w:line="240" w:lineRule="auto"/>
        <w:rPr>
          <w:rFonts w:ascii="Arial" w:eastAsia="Arial" w:hAnsi="Arial" w:cs="Arial"/>
          <w:sz w:val="18"/>
          <w:szCs w:val="18"/>
        </w:rPr>
      </w:pPr>
      <w:proofErr w:type="spellStart"/>
      <w:r>
        <w:rPr>
          <w:rFonts w:ascii="Arial" w:eastAsia="Arial" w:hAnsi="Arial" w:cs="Arial"/>
          <w:sz w:val="18"/>
          <w:szCs w:val="18"/>
        </w:rPr>
        <w:t>Rigault</w:t>
      </w:r>
      <w:proofErr w:type="spellEnd"/>
      <w:r>
        <w:rPr>
          <w:rFonts w:ascii="Arial" w:eastAsia="Arial" w:hAnsi="Arial" w:cs="Arial"/>
          <w:sz w:val="18"/>
          <w:szCs w:val="18"/>
        </w:rPr>
        <w:t>, Didier (2005). International Business Agreements. Chapters 1.1.1-1.1.4, 2.1.1 and 2.18-2.23</w:t>
      </w:r>
    </w:p>
    <w:p w14:paraId="2A11D300" w14:textId="77777777" w:rsidR="001C3830" w:rsidRDefault="004C2DC2">
      <w:pPr>
        <w:numPr>
          <w:ilvl w:val="0"/>
          <w:numId w:val="1"/>
        </w:numPr>
        <w:spacing w:after="0" w:line="240" w:lineRule="auto"/>
        <w:jc w:val="both"/>
        <w:rPr>
          <w:rFonts w:ascii="Arial" w:eastAsia="Arial" w:hAnsi="Arial" w:cs="Arial"/>
          <w:sz w:val="18"/>
          <w:szCs w:val="18"/>
        </w:rPr>
      </w:pPr>
      <w:proofErr w:type="spellStart"/>
      <w:r>
        <w:rPr>
          <w:rFonts w:ascii="Arial" w:eastAsia="Arial" w:hAnsi="Arial" w:cs="Arial"/>
          <w:sz w:val="18"/>
          <w:szCs w:val="18"/>
        </w:rPr>
        <w:t>Rody</w:t>
      </w:r>
      <w:proofErr w:type="spellEnd"/>
      <w:r>
        <w:rPr>
          <w:rFonts w:ascii="Arial" w:eastAsia="Arial" w:hAnsi="Arial" w:cs="Arial"/>
          <w:sz w:val="18"/>
          <w:szCs w:val="18"/>
        </w:rPr>
        <w:t xml:space="preserve">, Raymond C. (2002). International </w:t>
      </w:r>
      <w:r>
        <w:rPr>
          <w:rFonts w:ascii="Arial" w:eastAsia="Arial" w:hAnsi="Arial" w:cs="Arial"/>
          <w:sz w:val="18"/>
          <w:szCs w:val="18"/>
        </w:rPr>
        <w:t>Business Negotiations: Strategies, Tactics, Practices. Introduction and Chapters 1-2</w:t>
      </w:r>
    </w:p>
    <w:p w14:paraId="08D869C4" w14:textId="77777777" w:rsidR="001C3830" w:rsidRDefault="004C2DC2">
      <w:pPr>
        <w:numPr>
          <w:ilvl w:val="0"/>
          <w:numId w:val="1"/>
        </w:numPr>
        <w:spacing w:after="0" w:line="240" w:lineRule="auto"/>
        <w:rPr>
          <w:rFonts w:ascii="Arial" w:eastAsia="Arial" w:hAnsi="Arial" w:cs="Arial"/>
          <w:sz w:val="18"/>
          <w:szCs w:val="18"/>
        </w:rPr>
      </w:pPr>
      <w:proofErr w:type="spellStart"/>
      <w:r>
        <w:rPr>
          <w:rFonts w:ascii="Arial" w:eastAsia="Arial" w:hAnsi="Arial" w:cs="Arial"/>
          <w:sz w:val="18"/>
          <w:szCs w:val="18"/>
        </w:rPr>
        <w:t>Salacuse</w:t>
      </w:r>
      <w:proofErr w:type="spellEnd"/>
      <w:r>
        <w:rPr>
          <w:rFonts w:ascii="Arial" w:eastAsia="Arial" w:hAnsi="Arial" w:cs="Arial"/>
          <w:sz w:val="18"/>
          <w:szCs w:val="18"/>
        </w:rPr>
        <w:t xml:space="preserve">, </w:t>
      </w:r>
      <w:proofErr w:type="spellStart"/>
      <w:r>
        <w:rPr>
          <w:rFonts w:ascii="Arial" w:eastAsia="Arial" w:hAnsi="Arial" w:cs="Arial"/>
          <w:sz w:val="18"/>
          <w:szCs w:val="18"/>
        </w:rPr>
        <w:t>Jeswald</w:t>
      </w:r>
      <w:proofErr w:type="spellEnd"/>
      <w:r>
        <w:rPr>
          <w:rFonts w:ascii="Arial" w:eastAsia="Arial" w:hAnsi="Arial" w:cs="Arial"/>
          <w:sz w:val="18"/>
          <w:szCs w:val="18"/>
        </w:rPr>
        <w:t xml:space="preserve"> W. (2003). The Global Negotiator.  Chapters: 2,3, 6,7 and 13.</w:t>
      </w:r>
    </w:p>
    <w:p w14:paraId="715E319B" w14:textId="77777777" w:rsidR="001C3830" w:rsidRDefault="004C2DC2">
      <w:pPr>
        <w:numPr>
          <w:ilvl w:val="0"/>
          <w:numId w:val="1"/>
        </w:numPr>
        <w:spacing w:after="0" w:line="240" w:lineRule="auto"/>
        <w:jc w:val="both"/>
        <w:rPr>
          <w:rFonts w:ascii="Arial" w:eastAsia="Arial" w:hAnsi="Arial" w:cs="Arial"/>
          <w:sz w:val="18"/>
          <w:szCs w:val="18"/>
        </w:rPr>
      </w:pPr>
      <w:r>
        <w:rPr>
          <w:rFonts w:ascii="Arial" w:eastAsia="Arial" w:hAnsi="Arial" w:cs="Arial"/>
          <w:sz w:val="18"/>
          <w:szCs w:val="18"/>
        </w:rPr>
        <w:t>Shapiro, Ronald M. (2001), The power of nice: how to negotiate so everyone wins – especiall</w:t>
      </w:r>
      <w:r>
        <w:rPr>
          <w:rFonts w:ascii="Arial" w:eastAsia="Arial" w:hAnsi="Arial" w:cs="Arial"/>
          <w:sz w:val="18"/>
          <w:szCs w:val="18"/>
        </w:rPr>
        <w:t>y you! Chapter 8</w:t>
      </w:r>
    </w:p>
    <w:p w14:paraId="45A20A5C" w14:textId="77777777" w:rsidR="001C3830" w:rsidRDefault="004C2DC2">
      <w:pPr>
        <w:widowControl w:val="0"/>
        <w:spacing w:before="240" w:after="240" w:line="240" w:lineRule="auto"/>
        <w:jc w:val="both"/>
        <w:rPr>
          <w:rFonts w:ascii="Arial" w:eastAsia="Arial" w:hAnsi="Arial" w:cs="Arial"/>
          <w:b/>
          <w:sz w:val="18"/>
          <w:szCs w:val="18"/>
        </w:rPr>
      </w:pPr>
      <w:r>
        <w:rPr>
          <w:rFonts w:ascii="Arial" w:eastAsia="Arial" w:hAnsi="Arial" w:cs="Arial"/>
          <w:sz w:val="18"/>
          <w:szCs w:val="18"/>
        </w:rPr>
        <w:t>Further literature will be announced in the course.</w:t>
      </w:r>
    </w:p>
    <w:p w14:paraId="7474396B" w14:textId="77777777" w:rsidR="001C3830" w:rsidRDefault="004C2DC2">
      <w:pPr>
        <w:ind w:right="32"/>
        <w:jc w:val="both"/>
        <w:rPr>
          <w:rFonts w:ascii="Arial" w:eastAsia="Arial" w:hAnsi="Arial" w:cs="Arial"/>
          <w:color w:val="000000"/>
          <w:sz w:val="18"/>
          <w:szCs w:val="18"/>
        </w:rPr>
      </w:pPr>
      <w:r>
        <w:rPr>
          <w:rFonts w:ascii="Arial" w:eastAsia="Arial" w:hAnsi="Arial" w:cs="Arial"/>
          <w:b/>
          <w:sz w:val="18"/>
          <w:szCs w:val="18"/>
        </w:rPr>
        <w:lastRenderedPageBreak/>
        <w:t xml:space="preserve">NOTE:  Reading for assignment cases (final presentation in groups) will be assigned to specific to students later during the first two weeks. </w:t>
      </w:r>
    </w:p>
    <w:p w14:paraId="29CBC172" w14:textId="77777777" w:rsidR="001C3830" w:rsidRDefault="004C2DC2">
      <w:pPr>
        <w:pBdr>
          <w:top w:val="none" w:sz="0" w:space="0" w:color="000000"/>
          <w:left w:val="none" w:sz="0" w:space="0" w:color="000000"/>
          <w:bottom w:val="none" w:sz="0" w:space="0" w:color="000000"/>
          <w:right w:val="none" w:sz="0" w:space="0" w:color="000000"/>
          <w:between w:val="nil"/>
        </w:pBdr>
        <w:spacing w:after="0" w:line="240" w:lineRule="auto"/>
        <w:jc w:val="right"/>
        <w:rPr>
          <w:rFonts w:ascii="Arial" w:eastAsia="Arial" w:hAnsi="Arial" w:cs="Arial"/>
          <w:b/>
          <w:color w:val="000000"/>
          <w:sz w:val="18"/>
          <w:szCs w:val="18"/>
        </w:rPr>
      </w:pPr>
      <w:r>
        <w:rPr>
          <w:rFonts w:ascii="Arial" w:eastAsia="Arial" w:hAnsi="Arial" w:cs="Arial"/>
          <w:b/>
          <w:color w:val="000000"/>
          <w:sz w:val="18"/>
          <w:szCs w:val="18"/>
        </w:rPr>
        <w:t>ANNEX</w:t>
      </w:r>
    </w:p>
    <w:p w14:paraId="08C90AC2" w14:textId="77777777" w:rsidR="001C3830" w:rsidRDefault="001C3830">
      <w:pPr>
        <w:pBdr>
          <w:top w:val="none" w:sz="0" w:space="0" w:color="000000"/>
          <w:left w:val="none" w:sz="0" w:space="0" w:color="000000"/>
          <w:bottom w:val="none" w:sz="0" w:space="0" w:color="000000"/>
          <w:right w:val="none" w:sz="0" w:space="0" w:color="000000"/>
          <w:between w:val="nil"/>
        </w:pBdr>
        <w:spacing w:after="0" w:line="240" w:lineRule="auto"/>
        <w:jc w:val="both"/>
        <w:rPr>
          <w:rFonts w:ascii="Arial" w:eastAsia="Arial" w:hAnsi="Arial" w:cs="Arial"/>
          <w:b/>
          <w:color w:val="000000"/>
          <w:sz w:val="18"/>
          <w:szCs w:val="18"/>
        </w:rPr>
      </w:pPr>
    </w:p>
    <w:p w14:paraId="23AE6DE0" w14:textId="77777777" w:rsidR="001C3830" w:rsidRDefault="004C2DC2">
      <w:pPr>
        <w:pBdr>
          <w:top w:val="none" w:sz="0" w:space="0" w:color="000000"/>
          <w:left w:val="none" w:sz="0" w:space="0" w:color="000000"/>
          <w:bottom w:val="none" w:sz="0" w:space="0" w:color="000000"/>
          <w:right w:val="none" w:sz="0" w:space="0" w:color="000000"/>
          <w:between w:val="nil"/>
        </w:pBdr>
        <w:spacing w:after="0" w:line="240" w:lineRule="auto"/>
        <w:jc w:val="center"/>
        <w:rPr>
          <w:rFonts w:ascii="Arial" w:eastAsia="Arial" w:hAnsi="Arial" w:cs="Arial"/>
          <w:b/>
          <w:color w:val="000000"/>
          <w:sz w:val="20"/>
          <w:szCs w:val="20"/>
        </w:rPr>
      </w:pPr>
      <w:r>
        <w:rPr>
          <w:rFonts w:ascii="Arial" w:eastAsia="Arial" w:hAnsi="Arial" w:cs="Arial"/>
          <w:b/>
          <w:color w:val="000000"/>
          <w:sz w:val="20"/>
          <w:szCs w:val="20"/>
        </w:rPr>
        <w:t xml:space="preserve">DEGREE LEVEL LEARNING </w:t>
      </w:r>
      <w:r>
        <w:rPr>
          <w:rFonts w:ascii="Arial" w:eastAsia="Arial" w:hAnsi="Arial" w:cs="Arial"/>
          <w:b/>
          <w:color w:val="000000"/>
          <w:sz w:val="20"/>
          <w:szCs w:val="20"/>
        </w:rPr>
        <w:t>OBJECTIVES</w:t>
      </w:r>
    </w:p>
    <w:p w14:paraId="75B9E318" w14:textId="77777777" w:rsidR="001C3830" w:rsidRDefault="001C3830">
      <w:pPr>
        <w:pBdr>
          <w:top w:val="none" w:sz="0" w:space="0" w:color="000000"/>
          <w:left w:val="none" w:sz="0" w:space="0" w:color="000000"/>
          <w:bottom w:val="none" w:sz="0" w:space="0" w:color="000000"/>
          <w:right w:val="none" w:sz="0" w:space="0" w:color="000000"/>
          <w:between w:val="nil"/>
        </w:pBdr>
        <w:spacing w:after="0" w:line="240" w:lineRule="auto"/>
        <w:jc w:val="both"/>
        <w:rPr>
          <w:rFonts w:ascii="Arial" w:eastAsia="Arial" w:hAnsi="Arial" w:cs="Arial"/>
          <w:b/>
          <w:color w:val="000000"/>
          <w:sz w:val="18"/>
          <w:szCs w:val="18"/>
        </w:rPr>
      </w:pPr>
    </w:p>
    <w:p w14:paraId="7749FCD0" w14:textId="77777777" w:rsidR="001C3830" w:rsidRDefault="001C3830">
      <w:pPr>
        <w:pBdr>
          <w:top w:val="none" w:sz="0" w:space="0" w:color="000000"/>
          <w:left w:val="none" w:sz="0" w:space="0" w:color="000000"/>
          <w:bottom w:val="none" w:sz="0" w:space="0" w:color="000000"/>
          <w:right w:val="none" w:sz="0" w:space="0" w:color="000000"/>
          <w:between w:val="nil"/>
        </w:pBdr>
        <w:spacing w:after="0" w:line="240" w:lineRule="auto"/>
        <w:jc w:val="both"/>
        <w:rPr>
          <w:rFonts w:ascii="Arial" w:eastAsia="Arial" w:hAnsi="Arial" w:cs="Arial"/>
          <w:b/>
          <w:color w:val="000000"/>
          <w:sz w:val="18"/>
          <w:szCs w:val="18"/>
        </w:rPr>
      </w:pPr>
    </w:p>
    <w:p w14:paraId="6C74A362" w14:textId="77777777" w:rsidR="001C3830" w:rsidRDefault="001C3830">
      <w:pPr>
        <w:pBdr>
          <w:top w:val="none" w:sz="0" w:space="0" w:color="000000"/>
          <w:left w:val="none" w:sz="0" w:space="0" w:color="000000"/>
          <w:bottom w:val="none" w:sz="0" w:space="0" w:color="000000"/>
          <w:right w:val="none" w:sz="0" w:space="0" w:color="000000"/>
          <w:between w:val="nil"/>
        </w:pBdr>
        <w:spacing w:after="0" w:line="240" w:lineRule="auto"/>
        <w:jc w:val="both"/>
        <w:rPr>
          <w:rFonts w:ascii="Arial" w:eastAsia="Arial" w:hAnsi="Arial" w:cs="Arial"/>
          <w:b/>
          <w:color w:val="000000"/>
          <w:sz w:val="18"/>
          <w:szCs w:val="18"/>
        </w:rPr>
      </w:pPr>
    </w:p>
    <w:p w14:paraId="51ACCF20" w14:textId="77777777" w:rsidR="001C3830" w:rsidRDefault="004C2DC2">
      <w:pPr>
        <w:pBdr>
          <w:top w:val="none" w:sz="0" w:space="0" w:color="000000"/>
          <w:left w:val="none" w:sz="0" w:space="0" w:color="000000"/>
          <w:bottom w:val="none" w:sz="0" w:space="0" w:color="000000"/>
          <w:right w:val="none" w:sz="0" w:space="0" w:color="000000"/>
          <w:between w:val="nil"/>
        </w:pBdr>
        <w:spacing w:after="0" w:line="240" w:lineRule="auto"/>
        <w:jc w:val="both"/>
        <w:rPr>
          <w:rFonts w:ascii="Arial" w:eastAsia="Arial" w:hAnsi="Arial" w:cs="Arial"/>
          <w:b/>
          <w:color w:val="000000"/>
          <w:sz w:val="18"/>
          <w:szCs w:val="18"/>
        </w:rPr>
      </w:pPr>
      <w:r>
        <w:rPr>
          <w:rFonts w:ascii="Arial" w:eastAsia="Arial" w:hAnsi="Arial" w:cs="Arial"/>
          <w:b/>
          <w:color w:val="000000"/>
          <w:sz w:val="18"/>
          <w:szCs w:val="18"/>
        </w:rPr>
        <w:t xml:space="preserve">Learning objectives for the </w:t>
      </w:r>
      <w:r>
        <w:rPr>
          <w:rFonts w:ascii="Arial" w:eastAsia="Arial" w:hAnsi="Arial" w:cs="Arial"/>
          <w:b/>
          <w:color w:val="000000"/>
          <w:sz w:val="18"/>
          <w:szCs w:val="18"/>
          <w:u w:val="single"/>
        </w:rPr>
        <w:t>Bachelor of Business Management</w:t>
      </w:r>
    </w:p>
    <w:p w14:paraId="6D92E772" w14:textId="77777777" w:rsidR="001C3830" w:rsidRDefault="004C2DC2">
      <w:pPr>
        <w:pBdr>
          <w:top w:val="none" w:sz="0" w:space="0" w:color="000000"/>
          <w:left w:val="none" w:sz="0" w:space="0" w:color="000000"/>
          <w:bottom w:val="none" w:sz="0" w:space="0" w:color="000000"/>
          <w:right w:val="none" w:sz="0" w:space="0" w:color="000000"/>
          <w:between w:val="nil"/>
        </w:pBdr>
        <w:spacing w:after="0" w:line="240" w:lineRule="auto"/>
        <w:jc w:val="both"/>
        <w:rPr>
          <w:rFonts w:ascii="Arial" w:eastAsia="Arial" w:hAnsi="Arial" w:cs="Arial"/>
          <w:i/>
          <w:color w:val="000000"/>
          <w:sz w:val="16"/>
          <w:szCs w:val="16"/>
        </w:rPr>
      </w:pPr>
      <w:proofErr w:type="spellStart"/>
      <w:r>
        <w:rPr>
          <w:rFonts w:ascii="Arial" w:eastAsia="Arial" w:hAnsi="Arial" w:cs="Arial"/>
          <w:i/>
          <w:color w:val="000000"/>
          <w:sz w:val="16"/>
          <w:szCs w:val="16"/>
        </w:rPr>
        <w:t>Programmes</w:t>
      </w:r>
      <w:proofErr w:type="spellEnd"/>
      <w:r>
        <w:rPr>
          <w:rFonts w:ascii="Arial" w:eastAsia="Arial" w:hAnsi="Arial" w:cs="Arial"/>
          <w:i/>
          <w:color w:val="000000"/>
          <w:sz w:val="16"/>
          <w:szCs w:val="16"/>
        </w:rPr>
        <w:t xml:space="preserve">: </w:t>
      </w:r>
    </w:p>
    <w:p w14:paraId="37C6050A" w14:textId="77777777" w:rsidR="001C3830" w:rsidRDefault="004C2DC2">
      <w:pPr>
        <w:pBdr>
          <w:top w:val="none" w:sz="0" w:space="0" w:color="000000"/>
          <w:left w:val="none" w:sz="0" w:space="0" w:color="000000"/>
          <w:bottom w:val="none" w:sz="0" w:space="0" w:color="000000"/>
          <w:right w:val="none" w:sz="0" w:space="0" w:color="000000"/>
          <w:between w:val="nil"/>
        </w:pBdr>
        <w:spacing w:after="0" w:line="240" w:lineRule="auto"/>
        <w:jc w:val="both"/>
        <w:rPr>
          <w:rFonts w:ascii="Arial" w:eastAsia="Arial" w:hAnsi="Arial" w:cs="Arial"/>
          <w:i/>
          <w:color w:val="000000"/>
          <w:sz w:val="16"/>
          <w:szCs w:val="16"/>
        </w:rPr>
      </w:pPr>
      <w:r>
        <w:rPr>
          <w:rFonts w:ascii="Arial" w:eastAsia="Arial" w:hAnsi="Arial" w:cs="Arial"/>
          <w:i/>
          <w:color w:val="000000"/>
          <w:sz w:val="16"/>
          <w:szCs w:val="16"/>
        </w:rPr>
        <w:t xml:space="preserve">International Business and Communication, </w:t>
      </w:r>
    </w:p>
    <w:p w14:paraId="42BC1797" w14:textId="77777777" w:rsidR="001C3830" w:rsidRDefault="004C2DC2">
      <w:pPr>
        <w:pBdr>
          <w:top w:val="none" w:sz="0" w:space="0" w:color="000000"/>
          <w:left w:val="none" w:sz="0" w:space="0" w:color="000000"/>
          <w:bottom w:val="none" w:sz="0" w:space="0" w:color="000000"/>
          <w:right w:val="none" w:sz="0" w:space="0" w:color="000000"/>
          <w:between w:val="nil"/>
        </w:pBdr>
        <w:spacing w:after="0" w:line="240" w:lineRule="auto"/>
        <w:jc w:val="both"/>
        <w:rPr>
          <w:rFonts w:ascii="Arial" w:eastAsia="Arial" w:hAnsi="Arial" w:cs="Arial"/>
          <w:i/>
          <w:color w:val="000000"/>
          <w:sz w:val="16"/>
          <w:szCs w:val="16"/>
        </w:rPr>
      </w:pPr>
      <w:r>
        <w:rPr>
          <w:rFonts w:ascii="Arial" w:eastAsia="Arial" w:hAnsi="Arial" w:cs="Arial"/>
          <w:i/>
          <w:color w:val="000000"/>
          <w:sz w:val="16"/>
          <w:szCs w:val="16"/>
        </w:rPr>
        <w:t xml:space="preserve">Business Management and Marketing, Finance, </w:t>
      </w:r>
    </w:p>
    <w:p w14:paraId="44E1D638" w14:textId="77777777" w:rsidR="001C3830" w:rsidRDefault="004C2DC2">
      <w:pPr>
        <w:pBdr>
          <w:top w:val="none" w:sz="0" w:space="0" w:color="000000"/>
          <w:left w:val="none" w:sz="0" w:space="0" w:color="000000"/>
          <w:bottom w:val="none" w:sz="0" w:space="0" w:color="000000"/>
          <w:right w:val="none" w:sz="0" w:space="0" w:color="000000"/>
          <w:between w:val="nil"/>
        </w:pBdr>
        <w:spacing w:after="0" w:line="240" w:lineRule="auto"/>
        <w:jc w:val="both"/>
        <w:rPr>
          <w:rFonts w:ascii="Arial" w:eastAsia="Arial" w:hAnsi="Arial" w:cs="Arial"/>
          <w:i/>
          <w:color w:val="000000"/>
          <w:sz w:val="16"/>
          <w:szCs w:val="16"/>
        </w:rPr>
      </w:pPr>
      <w:r>
        <w:rPr>
          <w:rFonts w:ascii="Arial" w:eastAsia="Arial" w:hAnsi="Arial" w:cs="Arial"/>
          <w:i/>
          <w:color w:val="000000"/>
          <w:sz w:val="16"/>
          <w:szCs w:val="16"/>
        </w:rPr>
        <w:t>Industrial Technology Management</w:t>
      </w:r>
    </w:p>
    <w:p w14:paraId="26E3FE6F" w14:textId="77777777" w:rsidR="001C3830" w:rsidRDefault="001C3830">
      <w:pPr>
        <w:pBdr>
          <w:top w:val="none" w:sz="0" w:space="0" w:color="000000"/>
          <w:left w:val="none" w:sz="0" w:space="0" w:color="000000"/>
          <w:bottom w:val="none" w:sz="0" w:space="0" w:color="000000"/>
          <w:right w:val="none" w:sz="0" w:space="0" w:color="000000"/>
          <w:between w:val="nil"/>
        </w:pBdr>
        <w:spacing w:after="0" w:line="240" w:lineRule="auto"/>
        <w:jc w:val="both"/>
        <w:rPr>
          <w:rFonts w:ascii="Arial" w:eastAsia="Arial" w:hAnsi="Arial" w:cs="Arial"/>
          <w:i/>
          <w:color w:val="000000"/>
          <w:sz w:val="18"/>
          <w:szCs w:val="18"/>
        </w:rPr>
      </w:pPr>
    </w:p>
    <w:tbl>
      <w:tblPr>
        <w:tblStyle w:val="a4"/>
        <w:tblW w:w="9962" w:type="dxa"/>
        <w:tblInd w:w="0" w:type="dxa"/>
        <w:tblBorders>
          <w:top w:val="single" w:sz="8" w:space="0" w:color="DDDDDD"/>
          <w:left w:val="single" w:sz="8" w:space="0" w:color="DDDDDD"/>
          <w:bottom w:val="single" w:sz="8" w:space="0" w:color="DDDDDD"/>
          <w:right w:val="single" w:sz="8" w:space="0" w:color="DDDDDD"/>
          <w:insideH w:val="single" w:sz="4" w:space="0" w:color="000000"/>
          <w:insideV w:val="single" w:sz="4" w:space="0" w:color="000000"/>
        </w:tblBorders>
        <w:tblLayout w:type="fixed"/>
        <w:tblLook w:val="0400" w:firstRow="0" w:lastRow="0" w:firstColumn="0" w:lastColumn="0" w:noHBand="0" w:noVBand="1"/>
      </w:tblPr>
      <w:tblGrid>
        <w:gridCol w:w="2405"/>
        <w:gridCol w:w="7557"/>
      </w:tblGrid>
      <w:tr w:rsidR="001C3830" w14:paraId="2754469A" w14:textId="77777777">
        <w:tc>
          <w:tcPr>
            <w:tcW w:w="2405" w:type="dxa"/>
          </w:tcPr>
          <w:p w14:paraId="13A4A4DF" w14:textId="77777777" w:rsidR="001C3830" w:rsidRDefault="004C2DC2">
            <w:pPr>
              <w:pBdr>
                <w:top w:val="none" w:sz="0" w:space="0" w:color="000000"/>
                <w:left w:val="none" w:sz="0" w:space="0" w:color="000000"/>
                <w:bottom w:val="none" w:sz="0" w:space="0" w:color="000000"/>
                <w:right w:val="none" w:sz="0" w:space="0" w:color="000000"/>
                <w:between w:val="nil"/>
              </w:pBdr>
              <w:spacing w:after="0" w:line="240" w:lineRule="auto"/>
              <w:jc w:val="both"/>
              <w:rPr>
                <w:rFonts w:ascii="Arial" w:eastAsia="Arial" w:hAnsi="Arial" w:cs="Arial"/>
                <w:b/>
                <w:color w:val="000000"/>
                <w:sz w:val="18"/>
                <w:szCs w:val="18"/>
              </w:rPr>
            </w:pPr>
            <w:r>
              <w:rPr>
                <w:rFonts w:ascii="Arial" w:eastAsia="Arial" w:hAnsi="Arial" w:cs="Arial"/>
                <w:b/>
                <w:color w:val="000000"/>
                <w:sz w:val="18"/>
                <w:szCs w:val="18"/>
              </w:rPr>
              <w:t>Learning Goals</w:t>
            </w:r>
          </w:p>
        </w:tc>
        <w:tc>
          <w:tcPr>
            <w:tcW w:w="7557" w:type="dxa"/>
          </w:tcPr>
          <w:p w14:paraId="2E55A97F" w14:textId="77777777" w:rsidR="001C3830" w:rsidRDefault="004C2DC2">
            <w:pPr>
              <w:pBdr>
                <w:top w:val="none" w:sz="0" w:space="0" w:color="000000"/>
                <w:left w:val="none" w:sz="0" w:space="0" w:color="000000"/>
                <w:bottom w:val="none" w:sz="0" w:space="0" w:color="000000"/>
                <w:right w:val="none" w:sz="0" w:space="0" w:color="000000"/>
                <w:between w:val="nil"/>
              </w:pBdr>
              <w:spacing w:after="0" w:line="240" w:lineRule="auto"/>
              <w:jc w:val="both"/>
              <w:rPr>
                <w:rFonts w:ascii="Arial" w:eastAsia="Arial" w:hAnsi="Arial" w:cs="Arial"/>
                <w:b/>
                <w:color w:val="000000"/>
                <w:sz w:val="18"/>
                <w:szCs w:val="18"/>
              </w:rPr>
            </w:pPr>
            <w:r>
              <w:rPr>
                <w:rFonts w:ascii="Arial" w:eastAsia="Arial" w:hAnsi="Arial" w:cs="Arial"/>
                <w:b/>
                <w:color w:val="000000"/>
                <w:sz w:val="18"/>
                <w:szCs w:val="18"/>
              </w:rPr>
              <w:t>Learning Objectives</w:t>
            </w:r>
          </w:p>
        </w:tc>
      </w:tr>
      <w:tr w:rsidR="001C3830" w14:paraId="19D65D79" w14:textId="77777777">
        <w:tc>
          <w:tcPr>
            <w:tcW w:w="2405" w:type="dxa"/>
            <w:vMerge w:val="restart"/>
          </w:tcPr>
          <w:p w14:paraId="67255723" w14:textId="77777777" w:rsidR="001C3830" w:rsidRDefault="004C2DC2">
            <w:pPr>
              <w:pBdr>
                <w:top w:val="none" w:sz="0" w:space="0" w:color="000000"/>
                <w:left w:val="none" w:sz="0" w:space="0" w:color="000000"/>
                <w:bottom w:val="none" w:sz="0" w:space="0" w:color="000000"/>
                <w:right w:val="none" w:sz="0" w:space="0" w:color="000000"/>
                <w:between w:val="nil"/>
              </w:pBdr>
              <w:spacing w:after="0" w:line="240" w:lineRule="auto"/>
              <w:rPr>
                <w:rFonts w:ascii="Arial" w:eastAsia="Arial" w:hAnsi="Arial" w:cs="Arial"/>
                <w:color w:val="000000"/>
                <w:sz w:val="18"/>
                <w:szCs w:val="18"/>
              </w:rPr>
            </w:pPr>
            <w:r>
              <w:rPr>
                <w:rFonts w:ascii="Arial" w:eastAsia="Arial" w:hAnsi="Arial" w:cs="Arial"/>
                <w:color w:val="000000"/>
                <w:sz w:val="18"/>
                <w:szCs w:val="18"/>
              </w:rPr>
              <w:t>Students will be critical thinkers</w:t>
            </w:r>
          </w:p>
        </w:tc>
        <w:tc>
          <w:tcPr>
            <w:tcW w:w="7557" w:type="dxa"/>
          </w:tcPr>
          <w:p w14:paraId="1E8CC7B6" w14:textId="77777777" w:rsidR="001C3830" w:rsidRDefault="004C2DC2">
            <w:pPr>
              <w:pBdr>
                <w:top w:val="none" w:sz="0" w:space="0" w:color="000000"/>
                <w:left w:val="none" w:sz="0" w:space="0" w:color="000000"/>
                <w:bottom w:val="none" w:sz="0" w:space="0" w:color="000000"/>
                <w:right w:val="none" w:sz="0" w:space="0" w:color="000000"/>
                <w:between w:val="nil"/>
              </w:pBd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BLO1.1. Students will be able to understand core concepts and methods in the business disciplines</w:t>
            </w:r>
          </w:p>
        </w:tc>
      </w:tr>
      <w:tr w:rsidR="001C3830" w14:paraId="2D3355E4" w14:textId="77777777">
        <w:tc>
          <w:tcPr>
            <w:tcW w:w="2405" w:type="dxa"/>
            <w:vMerge/>
          </w:tcPr>
          <w:p w14:paraId="4FCCA1F4" w14:textId="77777777" w:rsidR="001C3830" w:rsidRDefault="001C3830">
            <w:pPr>
              <w:widowControl w:val="0"/>
              <w:pBdr>
                <w:top w:val="nil"/>
                <w:left w:val="nil"/>
                <w:bottom w:val="nil"/>
                <w:right w:val="nil"/>
                <w:between w:val="nil"/>
              </w:pBdr>
              <w:spacing w:after="0"/>
              <w:rPr>
                <w:rFonts w:ascii="Arial" w:eastAsia="Arial" w:hAnsi="Arial" w:cs="Arial"/>
                <w:color w:val="000000"/>
                <w:sz w:val="18"/>
                <w:szCs w:val="18"/>
              </w:rPr>
            </w:pPr>
          </w:p>
        </w:tc>
        <w:tc>
          <w:tcPr>
            <w:tcW w:w="7557" w:type="dxa"/>
          </w:tcPr>
          <w:p w14:paraId="786DF3EA" w14:textId="77777777" w:rsidR="001C3830" w:rsidRDefault="004C2DC2">
            <w:pPr>
              <w:pBdr>
                <w:top w:val="none" w:sz="0" w:space="0" w:color="000000"/>
                <w:left w:val="none" w:sz="0" w:space="0" w:color="000000"/>
                <w:bottom w:val="none" w:sz="0" w:space="0" w:color="000000"/>
                <w:right w:val="none" w:sz="0" w:space="0" w:color="000000"/>
                <w:between w:val="nil"/>
              </w:pBdr>
              <w:spacing w:after="0" w:line="240" w:lineRule="auto"/>
              <w:jc w:val="both"/>
              <w:rPr>
                <w:rFonts w:ascii="Arial" w:eastAsia="Arial" w:hAnsi="Arial" w:cs="Arial"/>
                <w:b/>
                <w:color w:val="000000"/>
                <w:sz w:val="18"/>
                <w:szCs w:val="18"/>
              </w:rPr>
            </w:pPr>
            <w:r>
              <w:rPr>
                <w:rFonts w:ascii="Arial" w:eastAsia="Arial" w:hAnsi="Arial" w:cs="Arial"/>
                <w:color w:val="000000"/>
                <w:sz w:val="18"/>
                <w:szCs w:val="18"/>
              </w:rPr>
              <w:t xml:space="preserve">BLO1.2. Students will be able to conduct a contextual analysis to identify a problem associated with their discipline, to generate managerial options and propose viable solutions </w:t>
            </w:r>
          </w:p>
        </w:tc>
      </w:tr>
      <w:tr w:rsidR="001C3830" w14:paraId="2B5C6E5F" w14:textId="77777777">
        <w:tc>
          <w:tcPr>
            <w:tcW w:w="2405" w:type="dxa"/>
          </w:tcPr>
          <w:p w14:paraId="2572C54D" w14:textId="77777777" w:rsidR="001C3830" w:rsidRDefault="004C2DC2">
            <w:pPr>
              <w:pBdr>
                <w:top w:val="none" w:sz="0" w:space="0" w:color="000000"/>
                <w:left w:val="none" w:sz="0" w:space="0" w:color="000000"/>
                <w:bottom w:val="none" w:sz="0" w:space="0" w:color="000000"/>
                <w:right w:val="none" w:sz="0" w:space="0" w:color="000000"/>
                <w:between w:val="nil"/>
              </w:pBdr>
              <w:spacing w:after="0" w:line="240" w:lineRule="auto"/>
              <w:rPr>
                <w:rFonts w:ascii="Arial" w:eastAsia="Arial" w:hAnsi="Arial" w:cs="Arial"/>
                <w:color w:val="000000"/>
                <w:sz w:val="18"/>
                <w:szCs w:val="18"/>
              </w:rPr>
            </w:pPr>
            <w:r>
              <w:rPr>
                <w:rFonts w:ascii="Arial" w:eastAsia="Arial" w:hAnsi="Arial" w:cs="Arial"/>
                <w:color w:val="000000"/>
                <w:sz w:val="18"/>
                <w:szCs w:val="18"/>
              </w:rPr>
              <w:t>Students will be socially responsible in their related discipline</w:t>
            </w:r>
          </w:p>
        </w:tc>
        <w:tc>
          <w:tcPr>
            <w:tcW w:w="7557" w:type="dxa"/>
          </w:tcPr>
          <w:p w14:paraId="3F07DAA9" w14:textId="77777777" w:rsidR="001C3830" w:rsidRDefault="004C2DC2">
            <w:pPr>
              <w:pBdr>
                <w:top w:val="none" w:sz="0" w:space="0" w:color="000000"/>
                <w:left w:val="none" w:sz="0" w:space="0" w:color="000000"/>
                <w:bottom w:val="none" w:sz="0" w:space="0" w:color="000000"/>
                <w:right w:val="none" w:sz="0" w:space="0" w:color="000000"/>
                <w:between w:val="nil"/>
              </w:pBdr>
              <w:spacing w:after="0" w:line="240" w:lineRule="auto"/>
              <w:jc w:val="both"/>
              <w:rPr>
                <w:rFonts w:ascii="Arial" w:eastAsia="Arial" w:hAnsi="Arial" w:cs="Arial"/>
                <w:b/>
                <w:color w:val="000000"/>
                <w:sz w:val="18"/>
                <w:szCs w:val="18"/>
              </w:rPr>
            </w:pPr>
            <w:r>
              <w:rPr>
                <w:rFonts w:ascii="Arial" w:eastAsia="Arial" w:hAnsi="Arial" w:cs="Arial"/>
                <w:color w:val="000000"/>
                <w:sz w:val="18"/>
                <w:szCs w:val="18"/>
              </w:rPr>
              <w:t xml:space="preserve">BLO2.1. Students will be knowledgeable about cross-cultural communication aspects, cultural intelligence </w:t>
            </w:r>
            <w:proofErr w:type="gramStart"/>
            <w:r>
              <w:rPr>
                <w:rFonts w:ascii="Arial" w:eastAsia="Arial" w:hAnsi="Arial" w:cs="Arial"/>
                <w:color w:val="000000"/>
                <w:sz w:val="18"/>
                <w:szCs w:val="18"/>
              </w:rPr>
              <w:t>and  international</w:t>
            </w:r>
            <w:proofErr w:type="gramEnd"/>
            <w:r>
              <w:rPr>
                <w:rFonts w:ascii="Arial" w:eastAsia="Arial" w:hAnsi="Arial" w:cs="Arial"/>
                <w:color w:val="000000"/>
                <w:sz w:val="18"/>
                <w:szCs w:val="18"/>
              </w:rPr>
              <w:t xml:space="preserve"> conflict resolutions through negotiations </w:t>
            </w:r>
          </w:p>
        </w:tc>
      </w:tr>
      <w:tr w:rsidR="001C3830" w14:paraId="420D40BB" w14:textId="77777777">
        <w:tc>
          <w:tcPr>
            <w:tcW w:w="2405" w:type="dxa"/>
            <w:vMerge w:val="restart"/>
          </w:tcPr>
          <w:p w14:paraId="1402F859" w14:textId="77777777" w:rsidR="001C3830" w:rsidRDefault="004C2DC2">
            <w:pPr>
              <w:pBdr>
                <w:top w:val="none" w:sz="0" w:space="0" w:color="000000"/>
                <w:left w:val="none" w:sz="0" w:space="0" w:color="000000"/>
                <w:bottom w:val="none" w:sz="0" w:space="0" w:color="000000"/>
                <w:right w:val="none" w:sz="0" w:space="0" w:color="000000"/>
                <w:between w:val="nil"/>
              </w:pBdr>
              <w:spacing w:after="0" w:line="240" w:lineRule="auto"/>
              <w:rPr>
                <w:rFonts w:ascii="Arial" w:eastAsia="Arial" w:hAnsi="Arial" w:cs="Arial"/>
                <w:color w:val="000000"/>
                <w:sz w:val="18"/>
                <w:szCs w:val="18"/>
              </w:rPr>
            </w:pPr>
            <w:r>
              <w:rPr>
                <w:rFonts w:ascii="Arial" w:eastAsia="Arial" w:hAnsi="Arial" w:cs="Arial"/>
                <w:color w:val="000000"/>
                <w:sz w:val="18"/>
                <w:szCs w:val="18"/>
              </w:rPr>
              <w:t>Students will be technology agile</w:t>
            </w:r>
          </w:p>
        </w:tc>
        <w:tc>
          <w:tcPr>
            <w:tcW w:w="7557" w:type="dxa"/>
          </w:tcPr>
          <w:p w14:paraId="50FE2CE5" w14:textId="77777777" w:rsidR="001C3830" w:rsidRDefault="004C2DC2">
            <w:pPr>
              <w:pBdr>
                <w:top w:val="none" w:sz="0" w:space="0" w:color="000000"/>
                <w:left w:val="none" w:sz="0" w:space="0" w:color="000000"/>
                <w:bottom w:val="none" w:sz="0" w:space="0" w:color="000000"/>
                <w:right w:val="none" w:sz="0" w:space="0" w:color="000000"/>
                <w:between w:val="nil"/>
              </w:pBd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BLO3.1. Students will demonstrate </w:t>
            </w:r>
            <w:r>
              <w:rPr>
                <w:rFonts w:ascii="Arial" w:eastAsia="Arial" w:hAnsi="Arial" w:cs="Arial"/>
                <w:color w:val="000000"/>
                <w:sz w:val="18"/>
                <w:szCs w:val="18"/>
              </w:rPr>
              <w:t>proficiency in common business software packages</w:t>
            </w:r>
          </w:p>
        </w:tc>
      </w:tr>
      <w:tr w:rsidR="001C3830" w14:paraId="5DC4B44E" w14:textId="77777777">
        <w:tc>
          <w:tcPr>
            <w:tcW w:w="2405" w:type="dxa"/>
            <w:vMerge/>
          </w:tcPr>
          <w:p w14:paraId="11792339" w14:textId="77777777" w:rsidR="001C3830" w:rsidRDefault="001C3830">
            <w:pPr>
              <w:widowControl w:val="0"/>
              <w:pBdr>
                <w:top w:val="nil"/>
                <w:left w:val="nil"/>
                <w:bottom w:val="nil"/>
                <w:right w:val="nil"/>
                <w:between w:val="nil"/>
              </w:pBdr>
              <w:spacing w:after="0"/>
              <w:rPr>
                <w:rFonts w:ascii="Arial" w:eastAsia="Arial" w:hAnsi="Arial" w:cs="Arial"/>
                <w:color w:val="000000"/>
                <w:sz w:val="18"/>
                <w:szCs w:val="18"/>
              </w:rPr>
            </w:pPr>
          </w:p>
        </w:tc>
        <w:tc>
          <w:tcPr>
            <w:tcW w:w="7557" w:type="dxa"/>
          </w:tcPr>
          <w:p w14:paraId="6F48FAA6" w14:textId="77777777" w:rsidR="001C3830" w:rsidRDefault="004C2DC2">
            <w:pPr>
              <w:pBdr>
                <w:top w:val="none" w:sz="0" w:space="0" w:color="000000"/>
                <w:left w:val="none" w:sz="0" w:space="0" w:color="000000"/>
                <w:bottom w:val="none" w:sz="0" w:space="0" w:color="000000"/>
                <w:right w:val="none" w:sz="0" w:space="0" w:color="000000"/>
                <w:between w:val="nil"/>
              </w:pBdr>
              <w:spacing w:after="0" w:line="240" w:lineRule="auto"/>
              <w:jc w:val="both"/>
              <w:rPr>
                <w:rFonts w:ascii="Arial" w:eastAsia="Arial" w:hAnsi="Arial" w:cs="Arial"/>
                <w:b/>
                <w:color w:val="000000"/>
                <w:sz w:val="18"/>
                <w:szCs w:val="18"/>
              </w:rPr>
            </w:pPr>
            <w:r>
              <w:rPr>
                <w:rFonts w:ascii="Arial" w:eastAsia="Arial" w:hAnsi="Arial" w:cs="Arial"/>
                <w:color w:val="000000"/>
                <w:sz w:val="18"/>
                <w:szCs w:val="18"/>
              </w:rPr>
              <w:t xml:space="preserve">BLO3.2. Students will be able to make decisions using appropriate IT tools </w:t>
            </w:r>
          </w:p>
        </w:tc>
      </w:tr>
      <w:tr w:rsidR="001C3830" w14:paraId="4D0E36E5" w14:textId="77777777">
        <w:tc>
          <w:tcPr>
            <w:tcW w:w="2405" w:type="dxa"/>
            <w:vMerge w:val="restart"/>
          </w:tcPr>
          <w:p w14:paraId="5E45F3DE" w14:textId="77777777" w:rsidR="001C3830" w:rsidRDefault="004C2DC2">
            <w:pPr>
              <w:pBdr>
                <w:top w:val="none" w:sz="0" w:space="0" w:color="000000"/>
                <w:left w:val="none" w:sz="0" w:space="0" w:color="000000"/>
                <w:bottom w:val="none" w:sz="0" w:space="0" w:color="000000"/>
                <w:right w:val="none" w:sz="0" w:space="0" w:color="000000"/>
                <w:between w:val="nil"/>
              </w:pBdr>
              <w:spacing w:after="0" w:line="240" w:lineRule="auto"/>
              <w:rPr>
                <w:rFonts w:ascii="Arial" w:eastAsia="Arial" w:hAnsi="Arial" w:cs="Arial"/>
                <w:color w:val="000000"/>
                <w:sz w:val="18"/>
                <w:szCs w:val="18"/>
              </w:rPr>
            </w:pPr>
            <w:r>
              <w:rPr>
                <w:rFonts w:ascii="Arial" w:eastAsia="Arial" w:hAnsi="Arial" w:cs="Arial"/>
                <w:color w:val="000000"/>
                <w:sz w:val="18"/>
                <w:szCs w:val="18"/>
              </w:rPr>
              <w:t>Students will be effective communicators</w:t>
            </w:r>
          </w:p>
        </w:tc>
        <w:tc>
          <w:tcPr>
            <w:tcW w:w="7557" w:type="dxa"/>
          </w:tcPr>
          <w:p w14:paraId="3CA97C31" w14:textId="77777777" w:rsidR="001C3830" w:rsidRDefault="004C2DC2">
            <w:pPr>
              <w:pBdr>
                <w:top w:val="none" w:sz="0" w:space="0" w:color="000000"/>
                <w:left w:val="none" w:sz="0" w:space="0" w:color="000000"/>
                <w:bottom w:val="none" w:sz="0" w:space="0" w:color="000000"/>
                <w:right w:val="none" w:sz="0" w:space="0" w:color="000000"/>
                <w:between w:val="nil"/>
              </w:pBdr>
              <w:spacing w:after="0" w:line="240" w:lineRule="auto"/>
              <w:jc w:val="both"/>
              <w:rPr>
                <w:rFonts w:ascii="Arial" w:eastAsia="Arial" w:hAnsi="Arial" w:cs="Arial"/>
                <w:b/>
                <w:color w:val="000000"/>
                <w:sz w:val="18"/>
                <w:szCs w:val="18"/>
              </w:rPr>
            </w:pPr>
            <w:r>
              <w:rPr>
                <w:rFonts w:ascii="Arial" w:eastAsia="Arial" w:hAnsi="Arial" w:cs="Arial"/>
                <w:color w:val="000000"/>
                <w:sz w:val="18"/>
                <w:szCs w:val="18"/>
              </w:rPr>
              <w:t xml:space="preserve">BLO4.1. Students will be able to communicate reasonably in different settings </w:t>
            </w:r>
            <w:r>
              <w:rPr>
                <w:rFonts w:ascii="Arial" w:eastAsia="Arial" w:hAnsi="Arial" w:cs="Arial"/>
                <w:color w:val="000000"/>
                <w:sz w:val="18"/>
                <w:szCs w:val="18"/>
              </w:rPr>
              <w:t>according to target audience tasks and situations</w:t>
            </w:r>
          </w:p>
        </w:tc>
      </w:tr>
      <w:tr w:rsidR="001C3830" w14:paraId="4CF45D8E" w14:textId="77777777">
        <w:tc>
          <w:tcPr>
            <w:tcW w:w="2405" w:type="dxa"/>
            <w:vMerge/>
          </w:tcPr>
          <w:p w14:paraId="355CD9E4" w14:textId="77777777" w:rsidR="001C3830" w:rsidRDefault="001C3830">
            <w:pPr>
              <w:widowControl w:val="0"/>
              <w:pBdr>
                <w:top w:val="nil"/>
                <w:left w:val="nil"/>
                <w:bottom w:val="nil"/>
                <w:right w:val="nil"/>
                <w:between w:val="nil"/>
              </w:pBdr>
              <w:spacing w:after="0"/>
              <w:rPr>
                <w:rFonts w:ascii="Arial" w:eastAsia="Arial" w:hAnsi="Arial" w:cs="Arial"/>
                <w:b/>
                <w:color w:val="000000"/>
                <w:sz w:val="18"/>
                <w:szCs w:val="18"/>
              </w:rPr>
            </w:pPr>
          </w:p>
        </w:tc>
        <w:tc>
          <w:tcPr>
            <w:tcW w:w="7557" w:type="dxa"/>
          </w:tcPr>
          <w:p w14:paraId="461FCC7B" w14:textId="77777777" w:rsidR="001C3830" w:rsidRDefault="004C2DC2">
            <w:pPr>
              <w:pBdr>
                <w:top w:val="none" w:sz="0" w:space="0" w:color="000000"/>
                <w:left w:val="none" w:sz="0" w:space="0" w:color="000000"/>
                <w:bottom w:val="none" w:sz="0" w:space="0" w:color="000000"/>
                <w:right w:val="none" w:sz="0" w:space="0" w:color="000000"/>
                <w:between w:val="nil"/>
              </w:pBdr>
              <w:spacing w:after="0" w:line="240" w:lineRule="auto"/>
              <w:jc w:val="both"/>
              <w:rPr>
                <w:rFonts w:ascii="Arial" w:eastAsia="Arial" w:hAnsi="Arial" w:cs="Arial"/>
                <w:b/>
                <w:color w:val="000000"/>
                <w:sz w:val="18"/>
                <w:szCs w:val="18"/>
              </w:rPr>
            </w:pPr>
            <w:r>
              <w:rPr>
                <w:rFonts w:ascii="Arial" w:eastAsia="Arial" w:hAnsi="Arial" w:cs="Arial"/>
                <w:color w:val="000000"/>
                <w:sz w:val="18"/>
                <w:szCs w:val="18"/>
              </w:rPr>
              <w:t xml:space="preserve">BLO4.2. Students will be able to convey their ideas effectively through an oral presentation </w:t>
            </w:r>
          </w:p>
        </w:tc>
      </w:tr>
      <w:tr w:rsidR="001C3830" w14:paraId="3534BF5C" w14:textId="77777777">
        <w:tc>
          <w:tcPr>
            <w:tcW w:w="2405" w:type="dxa"/>
            <w:vMerge/>
          </w:tcPr>
          <w:p w14:paraId="55B5E661" w14:textId="77777777" w:rsidR="001C3830" w:rsidRDefault="001C3830">
            <w:pPr>
              <w:widowControl w:val="0"/>
              <w:pBdr>
                <w:top w:val="nil"/>
                <w:left w:val="nil"/>
                <w:bottom w:val="nil"/>
                <w:right w:val="nil"/>
                <w:between w:val="nil"/>
              </w:pBdr>
              <w:spacing w:after="0"/>
              <w:rPr>
                <w:rFonts w:ascii="Arial" w:eastAsia="Arial" w:hAnsi="Arial" w:cs="Arial"/>
                <w:b/>
                <w:color w:val="000000"/>
                <w:sz w:val="18"/>
                <w:szCs w:val="18"/>
              </w:rPr>
            </w:pPr>
          </w:p>
        </w:tc>
        <w:tc>
          <w:tcPr>
            <w:tcW w:w="7557" w:type="dxa"/>
          </w:tcPr>
          <w:p w14:paraId="3E53F041" w14:textId="77777777" w:rsidR="001C3830" w:rsidRDefault="004C2DC2">
            <w:pPr>
              <w:pBdr>
                <w:top w:val="none" w:sz="0" w:space="0" w:color="000000"/>
                <w:left w:val="none" w:sz="0" w:space="0" w:color="000000"/>
                <w:bottom w:val="none" w:sz="0" w:space="0" w:color="000000"/>
                <w:right w:val="none" w:sz="0" w:space="0" w:color="000000"/>
                <w:between w:val="nil"/>
              </w:pBdr>
              <w:spacing w:after="0" w:line="240" w:lineRule="auto"/>
              <w:jc w:val="both"/>
              <w:rPr>
                <w:rFonts w:ascii="Arial" w:eastAsia="Arial" w:hAnsi="Arial" w:cs="Arial"/>
                <w:b/>
                <w:color w:val="000000"/>
                <w:sz w:val="18"/>
                <w:szCs w:val="18"/>
              </w:rPr>
            </w:pPr>
            <w:r>
              <w:rPr>
                <w:rFonts w:ascii="Arial" w:eastAsia="Arial" w:hAnsi="Arial" w:cs="Arial"/>
                <w:color w:val="000000"/>
                <w:sz w:val="18"/>
                <w:szCs w:val="18"/>
              </w:rPr>
              <w:t>BLO4.3. Students will be able to convey their ideas effectively in a written paper</w:t>
            </w:r>
          </w:p>
        </w:tc>
      </w:tr>
    </w:tbl>
    <w:p w14:paraId="439E0CC8" w14:textId="77777777" w:rsidR="001C3830" w:rsidRDefault="001C3830">
      <w:pPr>
        <w:pBdr>
          <w:top w:val="none" w:sz="0" w:space="0" w:color="000000"/>
          <w:left w:val="none" w:sz="0" w:space="0" w:color="000000"/>
          <w:bottom w:val="none" w:sz="0" w:space="0" w:color="000000"/>
          <w:right w:val="none" w:sz="0" w:space="0" w:color="000000"/>
          <w:between w:val="nil"/>
        </w:pBdr>
        <w:spacing w:after="0" w:line="240" w:lineRule="auto"/>
        <w:jc w:val="both"/>
        <w:rPr>
          <w:rFonts w:ascii="Arial" w:eastAsia="Arial" w:hAnsi="Arial" w:cs="Arial"/>
          <w:b/>
          <w:color w:val="000000"/>
          <w:sz w:val="18"/>
          <w:szCs w:val="18"/>
        </w:rPr>
      </w:pPr>
    </w:p>
    <w:p w14:paraId="215D1EC3" w14:textId="77777777" w:rsidR="001C3830" w:rsidRDefault="004C2DC2">
      <w:pPr>
        <w:pBdr>
          <w:top w:val="none" w:sz="0" w:space="0" w:color="000000"/>
          <w:left w:val="none" w:sz="0" w:space="0" w:color="000000"/>
          <w:bottom w:val="none" w:sz="0" w:space="0" w:color="000000"/>
          <w:right w:val="none" w:sz="0" w:space="0" w:color="000000"/>
          <w:between w:val="nil"/>
        </w:pBdr>
        <w:spacing w:after="0" w:line="240" w:lineRule="auto"/>
        <w:jc w:val="both"/>
        <w:rPr>
          <w:rFonts w:ascii="Arial" w:eastAsia="Arial" w:hAnsi="Arial" w:cs="Arial"/>
          <w:b/>
          <w:color w:val="000000"/>
          <w:sz w:val="18"/>
          <w:szCs w:val="18"/>
        </w:rPr>
      </w:pPr>
      <w:r>
        <w:rPr>
          <w:rFonts w:ascii="Arial" w:eastAsia="Arial" w:hAnsi="Arial" w:cs="Arial"/>
          <w:b/>
          <w:color w:val="000000"/>
          <w:sz w:val="18"/>
          <w:szCs w:val="18"/>
        </w:rPr>
        <w:t xml:space="preserve">Learning objectives for the </w:t>
      </w:r>
      <w:r>
        <w:rPr>
          <w:rFonts w:ascii="Arial" w:eastAsia="Arial" w:hAnsi="Arial" w:cs="Arial"/>
          <w:b/>
          <w:color w:val="000000"/>
          <w:sz w:val="18"/>
          <w:szCs w:val="18"/>
          <w:u w:val="single"/>
        </w:rPr>
        <w:t>Bachelor of Social Science</w:t>
      </w:r>
    </w:p>
    <w:p w14:paraId="0C71EAF8" w14:textId="77777777" w:rsidR="001C3830" w:rsidRDefault="004C2DC2">
      <w:pPr>
        <w:pBdr>
          <w:top w:val="none" w:sz="0" w:space="0" w:color="000000"/>
          <w:left w:val="none" w:sz="0" w:space="0" w:color="000000"/>
          <w:bottom w:val="none" w:sz="0" w:space="0" w:color="000000"/>
          <w:right w:val="none" w:sz="0" w:space="0" w:color="000000"/>
          <w:between w:val="nil"/>
        </w:pBdr>
        <w:spacing w:after="0" w:line="240" w:lineRule="auto"/>
        <w:jc w:val="both"/>
        <w:rPr>
          <w:rFonts w:ascii="Arial" w:eastAsia="Arial" w:hAnsi="Arial" w:cs="Arial"/>
          <w:i/>
          <w:color w:val="000000"/>
          <w:sz w:val="16"/>
          <w:szCs w:val="16"/>
        </w:rPr>
      </w:pPr>
      <w:proofErr w:type="spellStart"/>
      <w:r>
        <w:rPr>
          <w:rFonts w:ascii="Arial" w:eastAsia="Arial" w:hAnsi="Arial" w:cs="Arial"/>
          <w:i/>
          <w:color w:val="000000"/>
          <w:sz w:val="16"/>
          <w:szCs w:val="16"/>
        </w:rPr>
        <w:t>Programmes</w:t>
      </w:r>
      <w:proofErr w:type="spellEnd"/>
      <w:r>
        <w:rPr>
          <w:rFonts w:ascii="Arial" w:eastAsia="Arial" w:hAnsi="Arial" w:cs="Arial"/>
          <w:i/>
          <w:color w:val="000000"/>
          <w:sz w:val="16"/>
          <w:szCs w:val="16"/>
        </w:rPr>
        <w:t>:</w:t>
      </w:r>
    </w:p>
    <w:p w14:paraId="094FF48E" w14:textId="77777777" w:rsidR="001C3830" w:rsidRDefault="004C2DC2">
      <w:pPr>
        <w:pBdr>
          <w:top w:val="none" w:sz="0" w:space="0" w:color="000000"/>
          <w:left w:val="none" w:sz="0" w:space="0" w:color="000000"/>
          <w:bottom w:val="none" w:sz="0" w:space="0" w:color="000000"/>
          <w:right w:val="none" w:sz="0" w:space="0" w:color="000000"/>
          <w:between w:val="nil"/>
        </w:pBdr>
        <w:spacing w:after="0" w:line="240" w:lineRule="auto"/>
        <w:jc w:val="both"/>
        <w:rPr>
          <w:rFonts w:ascii="Arial" w:eastAsia="Arial" w:hAnsi="Arial" w:cs="Arial"/>
          <w:i/>
          <w:color w:val="000000"/>
          <w:sz w:val="16"/>
          <w:szCs w:val="16"/>
        </w:rPr>
      </w:pPr>
      <w:r>
        <w:rPr>
          <w:rFonts w:ascii="Arial" w:eastAsia="Arial" w:hAnsi="Arial" w:cs="Arial"/>
          <w:i/>
          <w:color w:val="000000"/>
          <w:sz w:val="16"/>
          <w:szCs w:val="16"/>
        </w:rPr>
        <w:t xml:space="preserve">Economics and Data Analytics, </w:t>
      </w:r>
    </w:p>
    <w:p w14:paraId="5B659180" w14:textId="77777777" w:rsidR="001C3830" w:rsidRDefault="004C2DC2">
      <w:pPr>
        <w:pBdr>
          <w:top w:val="none" w:sz="0" w:space="0" w:color="000000"/>
          <w:left w:val="none" w:sz="0" w:space="0" w:color="000000"/>
          <w:bottom w:val="none" w:sz="0" w:space="0" w:color="000000"/>
          <w:right w:val="none" w:sz="0" w:space="0" w:color="000000"/>
          <w:between w:val="nil"/>
        </w:pBdr>
        <w:spacing w:after="0" w:line="240" w:lineRule="auto"/>
        <w:jc w:val="both"/>
        <w:rPr>
          <w:rFonts w:ascii="Arial" w:eastAsia="Arial" w:hAnsi="Arial" w:cs="Arial"/>
          <w:i/>
          <w:color w:val="000000"/>
          <w:sz w:val="16"/>
          <w:szCs w:val="16"/>
        </w:rPr>
      </w:pPr>
      <w:r>
        <w:rPr>
          <w:rFonts w:ascii="Arial" w:eastAsia="Arial" w:hAnsi="Arial" w:cs="Arial"/>
          <w:i/>
          <w:color w:val="000000"/>
          <w:sz w:val="16"/>
          <w:szCs w:val="16"/>
        </w:rPr>
        <w:t>Economics and Politics</w:t>
      </w:r>
    </w:p>
    <w:p w14:paraId="628BB1E4" w14:textId="77777777" w:rsidR="001C3830" w:rsidRDefault="001C3830">
      <w:pPr>
        <w:pBdr>
          <w:top w:val="none" w:sz="0" w:space="0" w:color="000000"/>
          <w:left w:val="none" w:sz="0" w:space="0" w:color="000000"/>
          <w:bottom w:val="none" w:sz="0" w:space="0" w:color="000000"/>
          <w:right w:val="none" w:sz="0" w:space="0" w:color="000000"/>
          <w:between w:val="nil"/>
        </w:pBdr>
        <w:spacing w:after="0" w:line="240" w:lineRule="auto"/>
        <w:jc w:val="both"/>
        <w:rPr>
          <w:rFonts w:ascii="Arial" w:eastAsia="Arial" w:hAnsi="Arial" w:cs="Arial"/>
          <w:color w:val="000000"/>
          <w:sz w:val="18"/>
          <w:szCs w:val="18"/>
        </w:rPr>
      </w:pPr>
    </w:p>
    <w:tbl>
      <w:tblPr>
        <w:tblStyle w:val="a5"/>
        <w:tblW w:w="9962" w:type="dxa"/>
        <w:tblInd w:w="0" w:type="dxa"/>
        <w:tblBorders>
          <w:top w:val="single" w:sz="8" w:space="0" w:color="DDDDDD"/>
          <w:left w:val="single" w:sz="8" w:space="0" w:color="DDDDDD"/>
          <w:bottom w:val="single" w:sz="8" w:space="0" w:color="DDDDDD"/>
          <w:right w:val="single" w:sz="8" w:space="0" w:color="DDDDDD"/>
          <w:insideH w:val="single" w:sz="4" w:space="0" w:color="000000"/>
          <w:insideV w:val="single" w:sz="4" w:space="0" w:color="000000"/>
        </w:tblBorders>
        <w:tblLayout w:type="fixed"/>
        <w:tblLook w:val="0400" w:firstRow="0" w:lastRow="0" w:firstColumn="0" w:lastColumn="0" w:noHBand="0" w:noVBand="1"/>
      </w:tblPr>
      <w:tblGrid>
        <w:gridCol w:w="2405"/>
        <w:gridCol w:w="7557"/>
      </w:tblGrid>
      <w:tr w:rsidR="001C3830" w14:paraId="5B9254F9" w14:textId="77777777">
        <w:tc>
          <w:tcPr>
            <w:tcW w:w="2405" w:type="dxa"/>
          </w:tcPr>
          <w:p w14:paraId="2434623A" w14:textId="77777777" w:rsidR="001C3830" w:rsidRDefault="004C2DC2">
            <w:pPr>
              <w:pBdr>
                <w:top w:val="none" w:sz="0" w:space="0" w:color="000000"/>
                <w:left w:val="none" w:sz="0" w:space="0" w:color="000000"/>
                <w:bottom w:val="none" w:sz="0" w:space="0" w:color="000000"/>
                <w:right w:val="none" w:sz="0" w:space="0" w:color="000000"/>
                <w:between w:val="nil"/>
              </w:pBdr>
              <w:spacing w:after="0" w:line="240" w:lineRule="auto"/>
              <w:jc w:val="both"/>
              <w:rPr>
                <w:rFonts w:ascii="Arial" w:eastAsia="Arial" w:hAnsi="Arial" w:cs="Arial"/>
                <w:b/>
                <w:color w:val="000000"/>
                <w:sz w:val="18"/>
                <w:szCs w:val="18"/>
              </w:rPr>
            </w:pPr>
            <w:r>
              <w:rPr>
                <w:rFonts w:ascii="Arial" w:eastAsia="Arial" w:hAnsi="Arial" w:cs="Arial"/>
                <w:b/>
                <w:color w:val="000000"/>
                <w:sz w:val="18"/>
                <w:szCs w:val="18"/>
              </w:rPr>
              <w:t>Learning Goals</w:t>
            </w:r>
          </w:p>
        </w:tc>
        <w:tc>
          <w:tcPr>
            <w:tcW w:w="7557" w:type="dxa"/>
          </w:tcPr>
          <w:p w14:paraId="08A92237" w14:textId="77777777" w:rsidR="001C3830" w:rsidRDefault="004C2DC2">
            <w:pPr>
              <w:pBdr>
                <w:top w:val="none" w:sz="0" w:space="0" w:color="000000"/>
                <w:left w:val="none" w:sz="0" w:space="0" w:color="000000"/>
                <w:bottom w:val="none" w:sz="0" w:space="0" w:color="000000"/>
                <w:right w:val="none" w:sz="0" w:space="0" w:color="000000"/>
                <w:between w:val="nil"/>
              </w:pBdr>
              <w:spacing w:after="0" w:line="240" w:lineRule="auto"/>
              <w:jc w:val="both"/>
              <w:rPr>
                <w:rFonts w:ascii="Arial" w:eastAsia="Arial" w:hAnsi="Arial" w:cs="Arial"/>
                <w:b/>
                <w:color w:val="000000"/>
                <w:sz w:val="18"/>
                <w:szCs w:val="18"/>
              </w:rPr>
            </w:pPr>
            <w:r>
              <w:rPr>
                <w:rFonts w:ascii="Arial" w:eastAsia="Arial" w:hAnsi="Arial" w:cs="Arial"/>
                <w:b/>
                <w:color w:val="000000"/>
                <w:sz w:val="18"/>
                <w:szCs w:val="18"/>
              </w:rPr>
              <w:t>Learning Objectives</w:t>
            </w:r>
          </w:p>
        </w:tc>
      </w:tr>
      <w:tr w:rsidR="001C3830" w14:paraId="3B46E6A3" w14:textId="77777777">
        <w:tc>
          <w:tcPr>
            <w:tcW w:w="2405" w:type="dxa"/>
            <w:vMerge w:val="restart"/>
          </w:tcPr>
          <w:p w14:paraId="17D2A8C1" w14:textId="77777777" w:rsidR="001C3830" w:rsidRDefault="004C2DC2">
            <w:pPr>
              <w:pBdr>
                <w:top w:val="none" w:sz="0" w:space="0" w:color="000000"/>
                <w:left w:val="none" w:sz="0" w:space="0" w:color="000000"/>
                <w:bottom w:val="none" w:sz="0" w:space="0" w:color="000000"/>
                <w:right w:val="none" w:sz="0" w:space="0" w:color="000000"/>
                <w:between w:val="nil"/>
              </w:pBdr>
              <w:spacing w:after="0" w:line="240" w:lineRule="auto"/>
              <w:rPr>
                <w:rFonts w:ascii="Arial" w:eastAsia="Arial" w:hAnsi="Arial" w:cs="Arial"/>
                <w:color w:val="000000"/>
                <w:sz w:val="18"/>
                <w:szCs w:val="18"/>
              </w:rPr>
            </w:pPr>
            <w:r>
              <w:rPr>
                <w:rFonts w:ascii="Arial" w:eastAsia="Arial" w:hAnsi="Arial" w:cs="Arial"/>
                <w:color w:val="000000"/>
                <w:sz w:val="18"/>
                <w:szCs w:val="18"/>
              </w:rPr>
              <w:t>Students will be critical thinkers</w:t>
            </w:r>
          </w:p>
        </w:tc>
        <w:tc>
          <w:tcPr>
            <w:tcW w:w="7557" w:type="dxa"/>
          </w:tcPr>
          <w:p w14:paraId="07A0B4DB" w14:textId="77777777" w:rsidR="001C3830" w:rsidRDefault="004C2DC2">
            <w:pPr>
              <w:pBdr>
                <w:top w:val="none" w:sz="0" w:space="0" w:color="000000"/>
                <w:left w:val="none" w:sz="0" w:space="0" w:color="000000"/>
                <w:bottom w:val="none" w:sz="0" w:space="0" w:color="000000"/>
                <w:right w:val="none" w:sz="0" w:space="0" w:color="000000"/>
                <w:between w:val="nil"/>
              </w:pBd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ELO1.1. Students will be able to understand core concepts and methods in the key economics disciplines </w:t>
            </w:r>
          </w:p>
        </w:tc>
      </w:tr>
      <w:tr w:rsidR="001C3830" w14:paraId="797FCA49" w14:textId="77777777">
        <w:tc>
          <w:tcPr>
            <w:tcW w:w="2405" w:type="dxa"/>
            <w:vMerge/>
          </w:tcPr>
          <w:p w14:paraId="2A0AD415" w14:textId="77777777" w:rsidR="001C3830" w:rsidRDefault="001C3830">
            <w:pPr>
              <w:widowControl w:val="0"/>
              <w:pBdr>
                <w:top w:val="nil"/>
                <w:left w:val="nil"/>
                <w:bottom w:val="nil"/>
                <w:right w:val="nil"/>
                <w:between w:val="nil"/>
              </w:pBdr>
              <w:spacing w:after="0"/>
              <w:rPr>
                <w:rFonts w:ascii="Arial" w:eastAsia="Arial" w:hAnsi="Arial" w:cs="Arial"/>
                <w:color w:val="000000"/>
                <w:sz w:val="18"/>
                <w:szCs w:val="18"/>
              </w:rPr>
            </w:pPr>
          </w:p>
        </w:tc>
        <w:tc>
          <w:tcPr>
            <w:tcW w:w="7557" w:type="dxa"/>
          </w:tcPr>
          <w:p w14:paraId="7C76ED70" w14:textId="77777777" w:rsidR="001C3830" w:rsidRDefault="004C2DC2">
            <w:pPr>
              <w:pBdr>
                <w:top w:val="none" w:sz="0" w:space="0" w:color="000000"/>
                <w:left w:val="none" w:sz="0" w:space="0" w:color="000000"/>
                <w:bottom w:val="none" w:sz="0" w:space="0" w:color="000000"/>
                <w:right w:val="none" w:sz="0" w:space="0" w:color="000000"/>
                <w:between w:val="nil"/>
              </w:pBd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ELO1.2. Students will be able to identify underlying assumptions and logical consistency of causal statements </w:t>
            </w:r>
          </w:p>
        </w:tc>
      </w:tr>
      <w:tr w:rsidR="001C3830" w14:paraId="6E2EF50D" w14:textId="77777777">
        <w:tc>
          <w:tcPr>
            <w:tcW w:w="2405" w:type="dxa"/>
          </w:tcPr>
          <w:p w14:paraId="3680423D" w14:textId="77777777" w:rsidR="001C3830" w:rsidRDefault="004C2DC2">
            <w:pPr>
              <w:pBdr>
                <w:top w:val="none" w:sz="0" w:space="0" w:color="000000"/>
                <w:left w:val="none" w:sz="0" w:space="0" w:color="000000"/>
                <w:bottom w:val="none" w:sz="0" w:space="0" w:color="000000"/>
                <w:right w:val="none" w:sz="0" w:space="0" w:color="000000"/>
                <w:between w:val="nil"/>
              </w:pBdr>
              <w:spacing w:after="0" w:line="240" w:lineRule="auto"/>
              <w:rPr>
                <w:rFonts w:ascii="Arial" w:eastAsia="Arial" w:hAnsi="Arial" w:cs="Arial"/>
                <w:color w:val="000000"/>
                <w:sz w:val="18"/>
                <w:szCs w:val="18"/>
              </w:rPr>
            </w:pPr>
            <w:r>
              <w:rPr>
                <w:rFonts w:ascii="Arial" w:eastAsia="Arial" w:hAnsi="Arial" w:cs="Arial"/>
                <w:color w:val="000000"/>
                <w:sz w:val="18"/>
                <w:szCs w:val="18"/>
              </w:rPr>
              <w:t>Students will have skills to employ economic thought for the common good</w:t>
            </w:r>
          </w:p>
        </w:tc>
        <w:tc>
          <w:tcPr>
            <w:tcW w:w="7557" w:type="dxa"/>
          </w:tcPr>
          <w:p w14:paraId="7179F167" w14:textId="77777777" w:rsidR="001C3830" w:rsidRDefault="004C2DC2">
            <w:pPr>
              <w:pBdr>
                <w:top w:val="none" w:sz="0" w:space="0" w:color="000000"/>
                <w:left w:val="none" w:sz="0" w:space="0" w:color="000000"/>
                <w:bottom w:val="none" w:sz="0" w:space="0" w:color="000000"/>
                <w:right w:val="none" w:sz="0" w:space="0" w:color="000000"/>
                <w:between w:val="nil"/>
              </w:pBd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ELO2.</w:t>
            </w:r>
            <w:proofErr w:type="gramStart"/>
            <w:r>
              <w:rPr>
                <w:rFonts w:ascii="Arial" w:eastAsia="Arial" w:hAnsi="Arial" w:cs="Arial"/>
                <w:color w:val="000000"/>
                <w:sz w:val="18"/>
                <w:szCs w:val="18"/>
              </w:rPr>
              <w:t>1.Students</w:t>
            </w:r>
            <w:proofErr w:type="gramEnd"/>
            <w:r>
              <w:rPr>
                <w:rFonts w:ascii="Arial" w:eastAsia="Arial" w:hAnsi="Arial" w:cs="Arial"/>
                <w:color w:val="000000"/>
                <w:sz w:val="18"/>
                <w:szCs w:val="18"/>
              </w:rPr>
              <w:t xml:space="preserve"> will have a keen sense of ethical criteria for practical problem-solving </w:t>
            </w:r>
          </w:p>
        </w:tc>
      </w:tr>
      <w:tr w:rsidR="001C3830" w14:paraId="6CF571E0" w14:textId="77777777">
        <w:tc>
          <w:tcPr>
            <w:tcW w:w="2405" w:type="dxa"/>
            <w:vMerge w:val="restart"/>
          </w:tcPr>
          <w:p w14:paraId="1A7BDEA6" w14:textId="77777777" w:rsidR="001C3830" w:rsidRDefault="004C2DC2">
            <w:pPr>
              <w:pBdr>
                <w:top w:val="none" w:sz="0" w:space="0" w:color="000000"/>
                <w:left w:val="none" w:sz="0" w:space="0" w:color="000000"/>
                <w:bottom w:val="none" w:sz="0" w:space="0" w:color="000000"/>
                <w:right w:val="none" w:sz="0" w:space="0" w:color="000000"/>
                <w:between w:val="nil"/>
              </w:pBdr>
              <w:spacing w:after="0" w:line="240" w:lineRule="auto"/>
              <w:rPr>
                <w:rFonts w:ascii="Arial" w:eastAsia="Arial" w:hAnsi="Arial" w:cs="Arial"/>
                <w:color w:val="000000"/>
                <w:sz w:val="18"/>
                <w:szCs w:val="18"/>
              </w:rPr>
            </w:pPr>
            <w:r>
              <w:rPr>
                <w:rFonts w:ascii="Arial" w:eastAsia="Arial" w:hAnsi="Arial" w:cs="Arial"/>
                <w:color w:val="000000"/>
                <w:sz w:val="18"/>
                <w:szCs w:val="18"/>
              </w:rPr>
              <w:t>Students will be technology agile</w:t>
            </w:r>
          </w:p>
        </w:tc>
        <w:tc>
          <w:tcPr>
            <w:tcW w:w="7557" w:type="dxa"/>
          </w:tcPr>
          <w:p w14:paraId="1D194193" w14:textId="77777777" w:rsidR="001C3830" w:rsidRDefault="004C2DC2">
            <w:pPr>
              <w:pBdr>
                <w:top w:val="none" w:sz="0" w:space="0" w:color="000000"/>
                <w:left w:val="none" w:sz="0" w:space="0" w:color="000000"/>
                <w:bottom w:val="none" w:sz="0" w:space="0" w:color="000000"/>
                <w:right w:val="none" w:sz="0" w:space="0" w:color="000000"/>
                <w:between w:val="nil"/>
              </w:pBd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ELO3.1. Students will demonstrate proficiency in common business software packages </w:t>
            </w:r>
          </w:p>
        </w:tc>
      </w:tr>
      <w:tr w:rsidR="001C3830" w14:paraId="1686513A" w14:textId="77777777">
        <w:tc>
          <w:tcPr>
            <w:tcW w:w="2405" w:type="dxa"/>
            <w:vMerge/>
          </w:tcPr>
          <w:p w14:paraId="1F1E9789" w14:textId="77777777" w:rsidR="001C3830" w:rsidRDefault="001C3830">
            <w:pPr>
              <w:widowControl w:val="0"/>
              <w:pBdr>
                <w:top w:val="nil"/>
                <w:left w:val="nil"/>
                <w:bottom w:val="nil"/>
                <w:right w:val="nil"/>
                <w:between w:val="nil"/>
              </w:pBdr>
              <w:spacing w:after="0"/>
              <w:rPr>
                <w:rFonts w:ascii="Arial" w:eastAsia="Arial" w:hAnsi="Arial" w:cs="Arial"/>
                <w:color w:val="000000"/>
                <w:sz w:val="18"/>
                <w:szCs w:val="18"/>
              </w:rPr>
            </w:pPr>
          </w:p>
        </w:tc>
        <w:tc>
          <w:tcPr>
            <w:tcW w:w="7557" w:type="dxa"/>
          </w:tcPr>
          <w:p w14:paraId="73A831AB" w14:textId="77777777" w:rsidR="001C3830" w:rsidRDefault="004C2DC2">
            <w:pPr>
              <w:pBdr>
                <w:top w:val="none" w:sz="0" w:space="0" w:color="000000"/>
                <w:left w:val="none" w:sz="0" w:space="0" w:color="000000"/>
                <w:bottom w:val="none" w:sz="0" w:space="0" w:color="000000"/>
                <w:right w:val="none" w:sz="0" w:space="0" w:color="000000"/>
                <w:between w:val="nil"/>
              </w:pBd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ELO3.2. Students will be able to make decisions using appropriate IT tools </w:t>
            </w:r>
          </w:p>
        </w:tc>
      </w:tr>
      <w:tr w:rsidR="001C3830" w14:paraId="76D5BA2E" w14:textId="77777777">
        <w:tc>
          <w:tcPr>
            <w:tcW w:w="2405" w:type="dxa"/>
            <w:vMerge w:val="restart"/>
          </w:tcPr>
          <w:p w14:paraId="39E6EB52" w14:textId="77777777" w:rsidR="001C3830" w:rsidRDefault="004C2DC2">
            <w:pPr>
              <w:pBdr>
                <w:top w:val="none" w:sz="0" w:space="0" w:color="000000"/>
                <w:left w:val="none" w:sz="0" w:space="0" w:color="000000"/>
                <w:bottom w:val="none" w:sz="0" w:space="0" w:color="000000"/>
                <w:right w:val="none" w:sz="0" w:space="0" w:color="000000"/>
                <w:between w:val="nil"/>
              </w:pBdr>
              <w:spacing w:after="0" w:line="240" w:lineRule="auto"/>
              <w:rPr>
                <w:rFonts w:ascii="Arial" w:eastAsia="Arial" w:hAnsi="Arial" w:cs="Arial"/>
                <w:color w:val="000000"/>
                <w:sz w:val="18"/>
                <w:szCs w:val="18"/>
              </w:rPr>
            </w:pPr>
            <w:r>
              <w:rPr>
                <w:rFonts w:ascii="Arial" w:eastAsia="Arial" w:hAnsi="Arial" w:cs="Arial"/>
                <w:color w:val="000000"/>
                <w:sz w:val="18"/>
                <w:szCs w:val="18"/>
              </w:rPr>
              <w:t>Students will be effective communicators</w:t>
            </w:r>
          </w:p>
        </w:tc>
        <w:tc>
          <w:tcPr>
            <w:tcW w:w="7557" w:type="dxa"/>
          </w:tcPr>
          <w:p w14:paraId="6ADE8D0A" w14:textId="77777777" w:rsidR="001C3830" w:rsidRDefault="004C2DC2">
            <w:pPr>
              <w:pBdr>
                <w:top w:val="none" w:sz="0" w:space="0" w:color="000000"/>
                <w:left w:val="none" w:sz="0" w:space="0" w:color="000000"/>
                <w:bottom w:val="none" w:sz="0" w:space="0" w:color="000000"/>
                <w:right w:val="none" w:sz="0" w:space="0" w:color="000000"/>
                <w:between w:val="nil"/>
              </w:pBd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ELO4.</w:t>
            </w:r>
            <w:proofErr w:type="gramStart"/>
            <w:r>
              <w:rPr>
                <w:rFonts w:ascii="Arial" w:eastAsia="Arial" w:hAnsi="Arial" w:cs="Arial"/>
                <w:color w:val="000000"/>
                <w:sz w:val="18"/>
                <w:szCs w:val="18"/>
              </w:rPr>
              <w:t>1.Students</w:t>
            </w:r>
            <w:proofErr w:type="gramEnd"/>
            <w:r>
              <w:rPr>
                <w:rFonts w:ascii="Arial" w:eastAsia="Arial" w:hAnsi="Arial" w:cs="Arial"/>
                <w:color w:val="000000"/>
                <w:sz w:val="18"/>
                <w:szCs w:val="18"/>
              </w:rPr>
              <w:t xml:space="preserve"> will be able to communicate reasonably in different settings according to target audience tasks and situations </w:t>
            </w:r>
          </w:p>
        </w:tc>
      </w:tr>
      <w:tr w:rsidR="001C3830" w14:paraId="2AC9F532" w14:textId="77777777">
        <w:tc>
          <w:tcPr>
            <w:tcW w:w="2405" w:type="dxa"/>
            <w:vMerge/>
          </w:tcPr>
          <w:p w14:paraId="0054792A" w14:textId="77777777" w:rsidR="001C3830" w:rsidRDefault="001C3830">
            <w:pPr>
              <w:widowControl w:val="0"/>
              <w:pBdr>
                <w:top w:val="nil"/>
                <w:left w:val="nil"/>
                <w:bottom w:val="nil"/>
                <w:right w:val="nil"/>
                <w:between w:val="nil"/>
              </w:pBdr>
              <w:spacing w:after="0"/>
              <w:rPr>
                <w:rFonts w:ascii="Arial" w:eastAsia="Arial" w:hAnsi="Arial" w:cs="Arial"/>
                <w:color w:val="000000"/>
                <w:sz w:val="18"/>
                <w:szCs w:val="18"/>
              </w:rPr>
            </w:pPr>
          </w:p>
        </w:tc>
        <w:tc>
          <w:tcPr>
            <w:tcW w:w="7557" w:type="dxa"/>
          </w:tcPr>
          <w:p w14:paraId="43B8FCE0" w14:textId="77777777" w:rsidR="001C3830" w:rsidRDefault="004C2DC2">
            <w:pPr>
              <w:pBdr>
                <w:top w:val="none" w:sz="0" w:space="0" w:color="000000"/>
                <w:left w:val="none" w:sz="0" w:space="0" w:color="000000"/>
                <w:bottom w:val="none" w:sz="0" w:space="0" w:color="000000"/>
                <w:right w:val="none" w:sz="0" w:space="0" w:color="000000"/>
                <w:between w:val="nil"/>
              </w:pBd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ELO4.</w:t>
            </w:r>
            <w:proofErr w:type="gramStart"/>
            <w:r>
              <w:rPr>
                <w:rFonts w:ascii="Arial" w:eastAsia="Arial" w:hAnsi="Arial" w:cs="Arial"/>
                <w:color w:val="000000"/>
                <w:sz w:val="18"/>
                <w:szCs w:val="18"/>
              </w:rPr>
              <w:t>2.Students</w:t>
            </w:r>
            <w:proofErr w:type="gramEnd"/>
            <w:r>
              <w:rPr>
                <w:rFonts w:ascii="Arial" w:eastAsia="Arial" w:hAnsi="Arial" w:cs="Arial"/>
                <w:color w:val="000000"/>
                <w:sz w:val="18"/>
                <w:szCs w:val="18"/>
              </w:rPr>
              <w:t xml:space="preserve"> will be able to convey their ideas effectively through an oral presentation </w:t>
            </w:r>
          </w:p>
        </w:tc>
      </w:tr>
      <w:tr w:rsidR="001C3830" w14:paraId="2759FD35" w14:textId="77777777">
        <w:tc>
          <w:tcPr>
            <w:tcW w:w="2405" w:type="dxa"/>
            <w:vMerge/>
          </w:tcPr>
          <w:p w14:paraId="20D03C88" w14:textId="77777777" w:rsidR="001C3830" w:rsidRDefault="001C3830">
            <w:pPr>
              <w:widowControl w:val="0"/>
              <w:pBdr>
                <w:top w:val="nil"/>
                <w:left w:val="nil"/>
                <w:bottom w:val="nil"/>
                <w:right w:val="nil"/>
                <w:between w:val="nil"/>
              </w:pBdr>
              <w:spacing w:after="0"/>
              <w:rPr>
                <w:rFonts w:ascii="Arial" w:eastAsia="Arial" w:hAnsi="Arial" w:cs="Arial"/>
                <w:color w:val="000000"/>
                <w:sz w:val="18"/>
                <w:szCs w:val="18"/>
              </w:rPr>
            </w:pPr>
          </w:p>
        </w:tc>
        <w:tc>
          <w:tcPr>
            <w:tcW w:w="7557" w:type="dxa"/>
          </w:tcPr>
          <w:p w14:paraId="6FAEFE2D" w14:textId="77777777" w:rsidR="001C3830" w:rsidRDefault="004C2DC2">
            <w:pPr>
              <w:pBdr>
                <w:top w:val="none" w:sz="0" w:space="0" w:color="000000"/>
                <w:left w:val="none" w:sz="0" w:space="0" w:color="000000"/>
                <w:bottom w:val="none" w:sz="0" w:space="0" w:color="000000"/>
                <w:right w:val="none" w:sz="0" w:space="0" w:color="000000"/>
                <w:between w:val="nil"/>
              </w:pBd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ELO4.3. Students will be able to convey their ideas effectively in a written paper </w:t>
            </w:r>
          </w:p>
        </w:tc>
      </w:tr>
    </w:tbl>
    <w:p w14:paraId="4253B3A5" w14:textId="77777777" w:rsidR="001C3830" w:rsidRDefault="001C3830">
      <w:pPr>
        <w:pBdr>
          <w:top w:val="none" w:sz="0" w:space="0" w:color="000000"/>
          <w:left w:val="none" w:sz="0" w:space="0" w:color="000000"/>
          <w:bottom w:val="none" w:sz="0" w:space="0" w:color="000000"/>
          <w:right w:val="none" w:sz="0" w:space="0" w:color="000000"/>
          <w:between w:val="nil"/>
        </w:pBdr>
        <w:spacing w:after="0" w:line="240" w:lineRule="auto"/>
        <w:jc w:val="both"/>
        <w:rPr>
          <w:rFonts w:ascii="Arial" w:eastAsia="Arial" w:hAnsi="Arial" w:cs="Arial"/>
          <w:color w:val="000000"/>
          <w:sz w:val="18"/>
          <w:szCs w:val="18"/>
        </w:rPr>
      </w:pPr>
    </w:p>
    <w:sectPr w:rsidR="001C3830">
      <w:headerReference w:type="default" r:id="rId8"/>
      <w:footerReference w:type="default" r:id="rId9"/>
      <w:pgSz w:w="12240" w:h="15840"/>
      <w:pgMar w:top="1134" w:right="1134" w:bottom="1134"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4C5CD" w14:textId="77777777" w:rsidR="00CC7ADF" w:rsidRDefault="00CC7ADF">
      <w:pPr>
        <w:spacing w:after="0" w:line="240" w:lineRule="auto"/>
      </w:pPr>
      <w:r>
        <w:separator/>
      </w:r>
    </w:p>
  </w:endnote>
  <w:endnote w:type="continuationSeparator" w:id="0">
    <w:p w14:paraId="110AB978" w14:textId="77777777" w:rsidR="00CC7ADF" w:rsidRDefault="00CC7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rbel">
    <w:panose1 w:val="020B0503020204020204"/>
    <w:charset w:val="BA"/>
    <w:family w:val="swiss"/>
    <w:pitch w:val="variable"/>
    <w:sig w:usb0="A00002EF" w:usb1="4000A44B" w:usb2="00000000" w:usb3="00000000" w:csb0="0000019F" w:csb1="00000000"/>
  </w:font>
  <w:font w:name="Courier New">
    <w:panose1 w:val="02070309020205020404"/>
    <w:charset w:val="BA"/>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ヒラギノ角ゴ Pro W3">
    <w:charset w:val="80"/>
    <w:family w:val="swiss"/>
    <w:pitch w:val="variable"/>
    <w:sig w:usb0="E00002FF" w:usb1="7AC7FFFF" w:usb2="00000012" w:usb3="00000000" w:csb0="0002000D"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0680C" w14:textId="77777777" w:rsidR="001C3830" w:rsidRDefault="004C2DC2">
    <w:pPr>
      <w:pBdr>
        <w:top w:val="nil"/>
        <w:left w:val="nil"/>
        <w:bottom w:val="nil"/>
        <w:right w:val="nil"/>
        <w:between w:val="nil"/>
      </w:pBdr>
      <w:tabs>
        <w:tab w:val="center" w:pos="4680"/>
        <w:tab w:val="right" w:pos="9360"/>
      </w:tabs>
      <w:jc w:val="center"/>
      <w:rPr>
        <w:rFonts w:eastAsia="Calibri"/>
        <w:color w:val="000000"/>
      </w:rPr>
    </w:pPr>
    <w:r>
      <w:rPr>
        <w:rFonts w:eastAsia="Calibri"/>
        <w:color w:val="000000"/>
      </w:rPr>
      <w:fldChar w:fldCharType="begin"/>
    </w:r>
    <w:r>
      <w:rPr>
        <w:rFonts w:eastAsia="Calibri"/>
        <w:color w:val="000000"/>
      </w:rPr>
      <w:instrText>PAGE</w:instrText>
    </w:r>
    <w:r>
      <w:rPr>
        <w:rFonts w:eastAsia="Calibri"/>
        <w:color w:val="000000"/>
      </w:rPr>
      <w:fldChar w:fldCharType="separate"/>
    </w:r>
    <w:r w:rsidR="0060593F">
      <w:rPr>
        <w:rFonts w:eastAsia="Calibri"/>
        <w:noProof/>
        <w:color w:val="000000"/>
      </w:rPr>
      <w:t>1</w:t>
    </w:r>
    <w:r>
      <w:rPr>
        <w:rFonts w:eastAsia="Calibri"/>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72162" w14:textId="77777777" w:rsidR="00CC7ADF" w:rsidRDefault="00CC7ADF">
      <w:pPr>
        <w:spacing w:after="0" w:line="240" w:lineRule="auto"/>
      </w:pPr>
      <w:r>
        <w:separator/>
      </w:r>
    </w:p>
  </w:footnote>
  <w:footnote w:type="continuationSeparator" w:id="0">
    <w:p w14:paraId="64D101DC" w14:textId="77777777" w:rsidR="00CC7ADF" w:rsidRDefault="00CC7A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D6D9B" w14:textId="77777777" w:rsidR="001C3830" w:rsidRDefault="004C2DC2">
    <w:pPr>
      <w:pBdr>
        <w:top w:val="nil"/>
        <w:left w:val="nil"/>
        <w:bottom w:val="nil"/>
        <w:right w:val="nil"/>
        <w:between w:val="nil"/>
      </w:pBdr>
      <w:tabs>
        <w:tab w:val="center" w:pos="4680"/>
        <w:tab w:val="right" w:pos="9360"/>
        <w:tab w:val="left" w:pos="904"/>
      </w:tabs>
      <w:rPr>
        <w:rFonts w:eastAsia="Calibri"/>
        <w:color w:val="000000"/>
      </w:rPr>
    </w:pPr>
    <w:r>
      <w:rPr>
        <w:rFonts w:ascii="Times New Roman" w:hAnsi="Times New Roman" w:cs="Times New Roman"/>
        <w:noProof/>
        <w:color w:val="000000"/>
        <w:sz w:val="12"/>
        <w:szCs w:val="12"/>
      </w:rPr>
      <w:drawing>
        <wp:inline distT="0" distB="0" distL="0" distR="0" wp14:anchorId="3D8C5F4D" wp14:editId="4D30E157">
          <wp:extent cx="2019300" cy="40005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019300" cy="40005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CF1F54"/>
    <w:multiLevelType w:val="multilevel"/>
    <w:tmpl w:val="3FF275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F2D402B"/>
    <w:multiLevelType w:val="multilevel"/>
    <w:tmpl w:val="F5B4A6F4"/>
    <w:lvl w:ilvl="0">
      <w:numFmt w:val="bullet"/>
      <w:lvlText w:val="-"/>
      <w:lvlJc w:val="left"/>
      <w:pPr>
        <w:ind w:left="720" w:hanging="360"/>
      </w:pPr>
      <w:rPr>
        <w:rFonts w:ascii="Corbel" w:eastAsia="Corbel" w:hAnsi="Corbel" w:cs="Corbe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BEE0CE1"/>
    <w:multiLevelType w:val="multilevel"/>
    <w:tmpl w:val="7CFA25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533617329">
    <w:abstractNumId w:val="2"/>
  </w:num>
  <w:num w:numId="2" w16cid:durableId="1473402622">
    <w:abstractNumId w:val="0"/>
  </w:num>
  <w:num w:numId="3" w16cid:durableId="16435397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3830"/>
    <w:rsid w:val="00171E15"/>
    <w:rsid w:val="001C3830"/>
    <w:rsid w:val="003A6DDF"/>
    <w:rsid w:val="00416B53"/>
    <w:rsid w:val="004C2DC2"/>
    <w:rsid w:val="004E5D5F"/>
    <w:rsid w:val="0060593F"/>
    <w:rsid w:val="00892D7F"/>
    <w:rsid w:val="00CC7ADF"/>
    <w:rsid w:val="00E111D4"/>
    <w:rsid w:val="00FB79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D242B"/>
  <w15:docId w15:val="{E23B9E9C-15C4-4FD4-AB37-BC53BE398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A85"/>
    <w:rPr>
      <w:rFonts w:eastAsia="Times New Roman"/>
      <w:lang w:eastAsia="en-US"/>
    </w:rPr>
  </w:style>
  <w:style w:type="paragraph" w:styleId="Heading1">
    <w:name w:val="heading 1"/>
    <w:basedOn w:val="Normal"/>
    <w:next w:val="Normal"/>
    <w:link w:val="Heading1Char"/>
    <w:uiPriority w:val="9"/>
    <w:qFormat/>
    <w:rsid w:val="00B86579"/>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802D1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B5D7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link w:val="Heading5Char"/>
    <w:uiPriority w:val="9"/>
    <w:semiHidden/>
    <w:unhideWhenUsed/>
    <w:qFormat/>
    <w:rsid w:val="001667AE"/>
    <w:pPr>
      <w:spacing w:before="240" w:after="60" w:line="240" w:lineRule="auto"/>
      <w:outlineLvl w:val="4"/>
    </w:pPr>
    <w:rPr>
      <w:b/>
      <w:bCs/>
      <w:i/>
      <w:iCs/>
      <w:sz w:val="26"/>
      <w:szCs w:val="26"/>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9">
    <w:name w:val="heading 9"/>
    <w:basedOn w:val="Normal"/>
    <w:next w:val="Normal"/>
    <w:link w:val="Heading9Char"/>
    <w:uiPriority w:val="9"/>
    <w:unhideWhenUsed/>
    <w:qFormat/>
    <w:rsid w:val="0030318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link w:val="TitleChar"/>
    <w:uiPriority w:val="10"/>
    <w:qFormat/>
    <w:rsid w:val="0052322A"/>
    <w:pPr>
      <w:pBdr>
        <w:bottom w:val="single" w:sz="8" w:space="4" w:color="DDDDDD"/>
      </w:pBdr>
      <w:spacing w:after="300" w:line="240" w:lineRule="auto"/>
      <w:contextualSpacing/>
    </w:pPr>
    <w:rPr>
      <w:rFonts w:ascii="Corbel" w:hAnsi="Corbel"/>
      <w:color w:val="000000"/>
      <w:spacing w:val="5"/>
      <w:kern w:val="28"/>
      <w:sz w:val="52"/>
      <w:szCs w:val="52"/>
    </w:rPr>
  </w:style>
  <w:style w:type="paragraph" w:styleId="ListParagraph">
    <w:name w:val="List Paragraph"/>
    <w:basedOn w:val="Normal"/>
    <w:qFormat/>
    <w:rsid w:val="00202EE2"/>
    <w:pPr>
      <w:ind w:left="720"/>
      <w:contextualSpacing/>
    </w:pPr>
  </w:style>
  <w:style w:type="table" w:styleId="TableGrid">
    <w:name w:val="Table Grid"/>
    <w:basedOn w:val="TableNormal"/>
    <w:uiPriority w:val="59"/>
    <w:rsid w:val="00202EE2"/>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02EE2"/>
    <w:rPr>
      <w:color w:val="5F5F5F"/>
      <w:u w:val="single"/>
    </w:rPr>
  </w:style>
  <w:style w:type="table" w:styleId="LightShading-Accent2">
    <w:name w:val="Light Shading Accent 2"/>
    <w:basedOn w:val="TableNormal"/>
    <w:uiPriority w:val="60"/>
    <w:rsid w:val="00202EE2"/>
    <w:rPr>
      <w:rFonts w:eastAsia="Times New Roman"/>
      <w:color w:val="868686"/>
      <w:lang w:val="en-GB"/>
    </w:rPr>
    <w:tblPr>
      <w:tblStyleRowBandSize w:val="1"/>
      <w:tblStyleColBandSize w:val="1"/>
      <w:tblBorders>
        <w:top w:val="single" w:sz="8" w:space="0" w:color="B2B2B2"/>
        <w:bottom w:val="single" w:sz="8" w:space="0" w:color="B2B2B2"/>
      </w:tblBorders>
    </w:tblPr>
    <w:tblStylePr w:type="firstRow">
      <w:pPr>
        <w:spacing w:before="0" w:after="0" w:line="240" w:lineRule="auto"/>
      </w:pPr>
      <w:rPr>
        <w:b/>
        <w:bCs/>
      </w:rPr>
      <w:tblPr/>
      <w:tcPr>
        <w:tcBorders>
          <w:top w:val="single" w:sz="8" w:space="0" w:color="B2B2B2"/>
          <w:left w:val="nil"/>
          <w:bottom w:val="single" w:sz="8" w:space="0" w:color="B2B2B2"/>
          <w:right w:val="nil"/>
          <w:insideH w:val="nil"/>
          <w:insideV w:val="nil"/>
        </w:tcBorders>
      </w:tcPr>
    </w:tblStylePr>
    <w:tblStylePr w:type="lastRow">
      <w:pPr>
        <w:spacing w:before="0" w:after="0" w:line="240" w:lineRule="auto"/>
      </w:pPr>
      <w:rPr>
        <w:b/>
        <w:bCs/>
      </w:rPr>
      <w:tblPr/>
      <w:tcPr>
        <w:tcBorders>
          <w:top w:val="single" w:sz="8" w:space="0" w:color="B2B2B2"/>
          <w:left w:val="nil"/>
          <w:bottom w:val="single" w:sz="8" w:space="0" w:color="B2B2B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ECEC"/>
      </w:tcPr>
    </w:tblStylePr>
    <w:tblStylePr w:type="band1Horz">
      <w:tblPr/>
      <w:tcPr>
        <w:tcBorders>
          <w:left w:val="nil"/>
          <w:right w:val="nil"/>
          <w:insideH w:val="nil"/>
          <w:insideV w:val="nil"/>
        </w:tcBorders>
        <w:shd w:val="clear" w:color="auto" w:fill="ECECEC"/>
      </w:tcPr>
    </w:tblStylePr>
  </w:style>
  <w:style w:type="character" w:customStyle="1" w:styleId="TitleChar">
    <w:name w:val="Title Char"/>
    <w:link w:val="Title"/>
    <w:uiPriority w:val="10"/>
    <w:rsid w:val="0052322A"/>
    <w:rPr>
      <w:rFonts w:ascii="Corbel" w:eastAsia="Times New Roman" w:hAnsi="Corbel"/>
      <w:color w:val="000000"/>
      <w:spacing w:val="5"/>
      <w:kern w:val="28"/>
      <w:sz w:val="52"/>
      <w:szCs w:val="52"/>
      <w:lang w:val="en-GB"/>
    </w:rPr>
  </w:style>
  <w:style w:type="table" w:customStyle="1" w:styleId="LightList-Accent11">
    <w:name w:val="Light List - Accent 11"/>
    <w:basedOn w:val="TableNormal"/>
    <w:uiPriority w:val="61"/>
    <w:rsid w:val="0052322A"/>
    <w:rPr>
      <w:rFonts w:ascii="Corbel" w:eastAsia="Times New Roman" w:hAnsi="Corbel"/>
      <w:lang w:val="en-GB"/>
    </w:rPr>
    <w:tblPr>
      <w:tblStyleRowBandSize w:val="1"/>
      <w:tblStyleColBandSize w:val="1"/>
      <w:tblBorders>
        <w:top w:val="single" w:sz="8" w:space="0" w:color="DDDDDD"/>
        <w:left w:val="single" w:sz="8" w:space="0" w:color="DDDDDD"/>
        <w:bottom w:val="single" w:sz="8" w:space="0" w:color="DDDDDD"/>
        <w:right w:val="single" w:sz="8" w:space="0" w:color="DDDDDD"/>
      </w:tblBorders>
    </w:tblPr>
    <w:tblStylePr w:type="firstRow">
      <w:pPr>
        <w:spacing w:before="0" w:after="0" w:line="240" w:lineRule="auto"/>
      </w:pPr>
      <w:rPr>
        <w:b/>
        <w:bCs/>
        <w:color w:val="FFFFFF"/>
      </w:rPr>
      <w:tblPr/>
      <w:tcPr>
        <w:shd w:val="clear" w:color="auto" w:fill="DDDDDD"/>
      </w:tcPr>
    </w:tblStylePr>
    <w:tblStylePr w:type="lastRow">
      <w:pPr>
        <w:spacing w:before="0" w:after="0" w:line="240" w:lineRule="auto"/>
      </w:pPr>
      <w:rPr>
        <w:b/>
        <w:bCs/>
      </w:rPr>
      <w:tblPr/>
      <w:tcPr>
        <w:tcBorders>
          <w:top w:val="double" w:sz="6" w:space="0" w:color="DDDDDD"/>
          <w:left w:val="single" w:sz="8" w:space="0" w:color="DDDDDD"/>
          <w:bottom w:val="single" w:sz="8" w:space="0" w:color="DDDDDD"/>
          <w:right w:val="single" w:sz="8" w:space="0" w:color="DDDDDD"/>
        </w:tcBorders>
      </w:tcPr>
    </w:tblStylePr>
    <w:tblStylePr w:type="firstCol">
      <w:rPr>
        <w:b/>
        <w:bCs/>
      </w:rPr>
    </w:tblStylePr>
    <w:tblStylePr w:type="lastCol">
      <w:rPr>
        <w:b/>
        <w:bCs/>
      </w:rPr>
    </w:tblStylePr>
    <w:tblStylePr w:type="band1Vert">
      <w:tblPr/>
      <w:tcPr>
        <w:tcBorders>
          <w:top w:val="single" w:sz="8" w:space="0" w:color="DDDDDD"/>
          <w:left w:val="single" w:sz="8" w:space="0" w:color="DDDDDD"/>
          <w:bottom w:val="single" w:sz="8" w:space="0" w:color="DDDDDD"/>
          <w:right w:val="single" w:sz="8" w:space="0" w:color="DDDDDD"/>
        </w:tcBorders>
      </w:tcPr>
    </w:tblStylePr>
    <w:tblStylePr w:type="band1Horz">
      <w:tblPr/>
      <w:tcPr>
        <w:tcBorders>
          <w:top w:val="single" w:sz="8" w:space="0" w:color="DDDDDD"/>
          <w:left w:val="single" w:sz="8" w:space="0" w:color="DDDDDD"/>
          <w:bottom w:val="single" w:sz="8" w:space="0" w:color="DDDDDD"/>
          <w:right w:val="single" w:sz="8" w:space="0" w:color="DDDDDD"/>
        </w:tcBorders>
      </w:tcPr>
    </w:tblStylePr>
  </w:style>
  <w:style w:type="paragraph" w:styleId="Header">
    <w:name w:val="header"/>
    <w:basedOn w:val="Normal"/>
    <w:link w:val="HeaderChar"/>
    <w:uiPriority w:val="99"/>
    <w:unhideWhenUsed/>
    <w:rsid w:val="00062544"/>
    <w:pPr>
      <w:tabs>
        <w:tab w:val="center" w:pos="4680"/>
        <w:tab w:val="right" w:pos="9360"/>
      </w:tabs>
    </w:pPr>
  </w:style>
  <w:style w:type="character" w:customStyle="1" w:styleId="HeaderChar">
    <w:name w:val="Header Char"/>
    <w:link w:val="Header"/>
    <w:uiPriority w:val="99"/>
    <w:rsid w:val="00062544"/>
    <w:rPr>
      <w:rFonts w:eastAsia="Times New Roman"/>
      <w:sz w:val="22"/>
      <w:szCs w:val="22"/>
      <w:lang w:val="en-GB"/>
    </w:rPr>
  </w:style>
  <w:style w:type="paragraph" w:styleId="Footer">
    <w:name w:val="footer"/>
    <w:basedOn w:val="Normal"/>
    <w:link w:val="FooterChar"/>
    <w:uiPriority w:val="99"/>
    <w:unhideWhenUsed/>
    <w:rsid w:val="00062544"/>
    <w:pPr>
      <w:tabs>
        <w:tab w:val="center" w:pos="4680"/>
        <w:tab w:val="right" w:pos="9360"/>
      </w:tabs>
    </w:pPr>
  </w:style>
  <w:style w:type="character" w:customStyle="1" w:styleId="FooterChar">
    <w:name w:val="Footer Char"/>
    <w:link w:val="Footer"/>
    <w:uiPriority w:val="99"/>
    <w:rsid w:val="00062544"/>
    <w:rPr>
      <w:rFonts w:eastAsia="Times New Roman"/>
      <w:sz w:val="22"/>
      <w:szCs w:val="22"/>
      <w:lang w:val="en-GB"/>
    </w:rPr>
  </w:style>
  <w:style w:type="paragraph" w:styleId="BodyText">
    <w:name w:val="Body Text"/>
    <w:basedOn w:val="Normal"/>
    <w:link w:val="BodyTextChar"/>
    <w:unhideWhenUsed/>
    <w:rsid w:val="00223D62"/>
    <w:pPr>
      <w:spacing w:after="120" w:line="240" w:lineRule="auto"/>
    </w:pPr>
    <w:rPr>
      <w:rFonts w:ascii="Times New Roman" w:hAnsi="Times New Roman"/>
      <w:sz w:val="24"/>
      <w:szCs w:val="24"/>
    </w:rPr>
  </w:style>
  <w:style w:type="character" w:customStyle="1" w:styleId="BodyTextChar">
    <w:name w:val="Body Text Char"/>
    <w:link w:val="BodyText"/>
    <w:rsid w:val="00223D62"/>
    <w:rPr>
      <w:rFonts w:ascii="Times New Roman" w:eastAsia="Times New Roman" w:hAnsi="Times New Roman"/>
      <w:sz w:val="24"/>
      <w:szCs w:val="24"/>
      <w:lang w:val="en-GB"/>
    </w:rPr>
  </w:style>
  <w:style w:type="character" w:customStyle="1" w:styleId="Bolds">
    <w:name w:val="Bolds"/>
    <w:rsid w:val="00215430"/>
    <w:rPr>
      <w:b/>
      <w:lang w:val="en-US"/>
    </w:rPr>
  </w:style>
  <w:style w:type="paragraph" w:customStyle="1" w:styleId="Cellcenter">
    <w:name w:val="Cell_center"/>
    <w:basedOn w:val="Normal"/>
    <w:rsid w:val="00215430"/>
    <w:pPr>
      <w:spacing w:after="0" w:line="240" w:lineRule="auto"/>
      <w:jc w:val="center"/>
    </w:pPr>
    <w:rPr>
      <w:rFonts w:ascii="Arial Narrow" w:hAnsi="Arial Narrow"/>
      <w:bCs/>
      <w:caps/>
      <w:szCs w:val="24"/>
    </w:rPr>
  </w:style>
  <w:style w:type="paragraph" w:customStyle="1" w:styleId="Cellleft">
    <w:name w:val="Cell_left"/>
    <w:basedOn w:val="Normal"/>
    <w:rsid w:val="00215430"/>
    <w:pPr>
      <w:spacing w:after="0" w:line="240" w:lineRule="auto"/>
      <w:ind w:left="34"/>
    </w:pPr>
    <w:rPr>
      <w:rFonts w:ascii="Arial Narrow" w:hAnsi="Arial Narrow"/>
      <w:szCs w:val="24"/>
    </w:rPr>
  </w:style>
  <w:style w:type="character" w:styleId="HTMLCite">
    <w:name w:val="HTML Cite"/>
    <w:uiPriority w:val="99"/>
    <w:semiHidden/>
    <w:unhideWhenUsed/>
    <w:rsid w:val="00170986"/>
    <w:rPr>
      <w:i/>
      <w:iCs/>
    </w:rPr>
  </w:style>
  <w:style w:type="character" w:styleId="CommentReference">
    <w:name w:val="annotation reference"/>
    <w:uiPriority w:val="99"/>
    <w:semiHidden/>
    <w:unhideWhenUsed/>
    <w:rsid w:val="00D75A1C"/>
    <w:rPr>
      <w:sz w:val="16"/>
      <w:szCs w:val="16"/>
    </w:rPr>
  </w:style>
  <w:style w:type="paragraph" w:styleId="CommentText">
    <w:name w:val="annotation text"/>
    <w:basedOn w:val="Normal"/>
    <w:link w:val="CommentTextChar"/>
    <w:uiPriority w:val="99"/>
    <w:semiHidden/>
    <w:unhideWhenUsed/>
    <w:rsid w:val="00D75A1C"/>
    <w:rPr>
      <w:sz w:val="20"/>
      <w:szCs w:val="20"/>
    </w:rPr>
  </w:style>
  <w:style w:type="character" w:customStyle="1" w:styleId="CommentTextChar">
    <w:name w:val="Comment Text Char"/>
    <w:link w:val="CommentText"/>
    <w:uiPriority w:val="99"/>
    <w:semiHidden/>
    <w:rsid w:val="00D75A1C"/>
    <w:rPr>
      <w:rFonts w:eastAsia="Times New Roman"/>
      <w:lang w:val="en-GB" w:eastAsia="en-US"/>
    </w:rPr>
  </w:style>
  <w:style w:type="paragraph" w:styleId="CommentSubject">
    <w:name w:val="annotation subject"/>
    <w:basedOn w:val="CommentText"/>
    <w:next w:val="CommentText"/>
    <w:link w:val="CommentSubjectChar"/>
    <w:uiPriority w:val="99"/>
    <w:semiHidden/>
    <w:unhideWhenUsed/>
    <w:rsid w:val="00D75A1C"/>
    <w:rPr>
      <w:b/>
      <w:bCs/>
    </w:rPr>
  </w:style>
  <w:style w:type="character" w:customStyle="1" w:styleId="CommentSubjectChar">
    <w:name w:val="Comment Subject Char"/>
    <w:link w:val="CommentSubject"/>
    <w:uiPriority w:val="99"/>
    <w:semiHidden/>
    <w:rsid w:val="00D75A1C"/>
    <w:rPr>
      <w:rFonts w:eastAsia="Times New Roman"/>
      <w:b/>
      <w:bCs/>
      <w:lang w:val="en-GB" w:eastAsia="en-US"/>
    </w:rPr>
  </w:style>
  <w:style w:type="paragraph" w:styleId="BalloonText">
    <w:name w:val="Balloon Text"/>
    <w:basedOn w:val="Normal"/>
    <w:link w:val="BalloonTextChar"/>
    <w:uiPriority w:val="99"/>
    <w:semiHidden/>
    <w:unhideWhenUsed/>
    <w:rsid w:val="00D75A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75A1C"/>
    <w:rPr>
      <w:rFonts w:ascii="Tahoma" w:eastAsia="Times New Roman" w:hAnsi="Tahoma" w:cs="Tahoma"/>
      <w:sz w:val="16"/>
      <w:szCs w:val="16"/>
      <w:lang w:val="en-GB" w:eastAsia="en-US"/>
    </w:rPr>
  </w:style>
  <w:style w:type="paragraph" w:customStyle="1" w:styleId="Head">
    <w:name w:val="Head"/>
    <w:basedOn w:val="Normal"/>
    <w:rsid w:val="009C1B45"/>
    <w:pPr>
      <w:widowControl w:val="0"/>
      <w:autoSpaceDE w:val="0"/>
      <w:autoSpaceDN w:val="0"/>
      <w:adjustRightInd w:val="0"/>
      <w:spacing w:before="180" w:after="60" w:line="240" w:lineRule="auto"/>
      <w:jc w:val="both"/>
    </w:pPr>
    <w:rPr>
      <w:rFonts w:ascii="Times New Roman" w:hAnsi="Times New Roman"/>
      <w:b/>
      <w:bCs/>
    </w:rPr>
  </w:style>
  <w:style w:type="paragraph" w:customStyle="1" w:styleId="Parameters">
    <w:name w:val="Parameters"/>
    <w:basedOn w:val="Normal"/>
    <w:rsid w:val="00AE7148"/>
    <w:pPr>
      <w:tabs>
        <w:tab w:val="left" w:pos="4820"/>
      </w:tabs>
      <w:spacing w:before="60" w:after="60" w:line="240" w:lineRule="auto"/>
      <w:ind w:left="4820" w:hanging="4820"/>
    </w:pPr>
    <w:rPr>
      <w:rFonts w:ascii="Times New Roman" w:hAnsi="Times New Roman"/>
    </w:rPr>
  </w:style>
  <w:style w:type="character" w:customStyle="1" w:styleId="Italic">
    <w:name w:val="Italic"/>
    <w:rsid w:val="00AE7148"/>
    <w:rPr>
      <w:i/>
      <w:iCs/>
      <w:lang w:val="en-US"/>
    </w:rPr>
  </w:style>
  <w:style w:type="character" w:customStyle="1" w:styleId="Heading5Char">
    <w:name w:val="Heading 5 Char"/>
    <w:link w:val="Heading5"/>
    <w:uiPriority w:val="9"/>
    <w:semiHidden/>
    <w:rsid w:val="001667AE"/>
    <w:rPr>
      <w:rFonts w:eastAsia="Times New Roman"/>
      <w:b/>
      <w:bCs/>
      <w:i/>
      <w:iCs/>
      <w:sz w:val="26"/>
      <w:szCs w:val="26"/>
      <w:lang w:val="en-US" w:eastAsia="en-US"/>
    </w:rPr>
  </w:style>
  <w:style w:type="character" w:styleId="Strong">
    <w:name w:val="Strong"/>
    <w:qFormat/>
    <w:rsid w:val="00415172"/>
    <w:rPr>
      <w:b/>
      <w:bCs/>
    </w:rPr>
  </w:style>
  <w:style w:type="character" w:customStyle="1" w:styleId="ec824384509-23092008">
    <w:name w:val="ec_824384509-23092008"/>
    <w:rsid w:val="003B3179"/>
    <w:rPr>
      <w:rFonts w:ascii="Verdana" w:hAnsi="Verdana" w:hint="default"/>
      <w:sz w:val="20"/>
      <w:szCs w:val="20"/>
      <w:shd w:val="clear" w:color="auto" w:fill="FFFFFF"/>
    </w:rPr>
  </w:style>
  <w:style w:type="paragraph" w:customStyle="1" w:styleId="ecmsonormal">
    <w:name w:val="ec_msonormal"/>
    <w:basedOn w:val="Normal"/>
    <w:rsid w:val="003B3179"/>
    <w:pPr>
      <w:shd w:val="clear" w:color="auto" w:fill="FFFFFF"/>
      <w:spacing w:before="100" w:beforeAutospacing="1" w:after="100" w:afterAutospacing="1" w:line="240" w:lineRule="auto"/>
      <w:textAlignment w:val="top"/>
    </w:pPr>
    <w:rPr>
      <w:rFonts w:ascii="Verdana" w:hAnsi="Verdana"/>
      <w:sz w:val="20"/>
      <w:szCs w:val="20"/>
    </w:rPr>
  </w:style>
  <w:style w:type="character" w:customStyle="1" w:styleId="Heading1Char">
    <w:name w:val="Heading 1 Char"/>
    <w:link w:val="Heading1"/>
    <w:uiPriority w:val="9"/>
    <w:rsid w:val="00B86579"/>
    <w:rPr>
      <w:rFonts w:ascii="Cambria" w:eastAsia="Times New Roman" w:hAnsi="Cambria" w:cs="Times New Roman"/>
      <w:b/>
      <w:bCs/>
      <w:kern w:val="32"/>
      <w:sz w:val="32"/>
      <w:szCs w:val="32"/>
      <w:lang w:val="en-GB" w:eastAsia="en-US"/>
    </w:rPr>
  </w:style>
  <w:style w:type="character" w:customStyle="1" w:styleId="apple-converted-space">
    <w:name w:val="apple-converted-space"/>
    <w:rsid w:val="00B86579"/>
  </w:style>
  <w:style w:type="paragraph" w:customStyle="1" w:styleId="metod">
    <w:name w:val="metod"/>
    <w:basedOn w:val="BlockText"/>
    <w:rsid w:val="006D5405"/>
    <w:pPr>
      <w:pBdr>
        <w:top w:val="none" w:sz="0" w:space="0" w:color="auto"/>
        <w:left w:val="none" w:sz="0" w:space="0" w:color="auto"/>
        <w:bottom w:val="none" w:sz="0" w:space="0" w:color="auto"/>
        <w:right w:val="none" w:sz="0" w:space="0" w:color="auto"/>
      </w:pBdr>
      <w:suppressAutoHyphens/>
      <w:spacing w:after="0" w:line="240" w:lineRule="auto"/>
      <w:ind w:left="0" w:right="0" w:firstLine="567"/>
    </w:pPr>
    <w:rPr>
      <w:rFonts w:ascii="Times New Roman" w:eastAsia="Times New Roman" w:hAnsi="Times New Roman" w:cs="Times New Roman"/>
      <w:i w:val="0"/>
      <w:iCs w:val="0"/>
      <w:color w:val="auto"/>
      <w:sz w:val="24"/>
      <w:szCs w:val="20"/>
      <w:lang w:val="lt-LT" w:eastAsia="ar-SA"/>
    </w:rPr>
  </w:style>
  <w:style w:type="paragraph" w:styleId="BlockText">
    <w:name w:val="Block Text"/>
    <w:basedOn w:val="Normal"/>
    <w:uiPriority w:val="99"/>
    <w:semiHidden/>
    <w:unhideWhenUsed/>
    <w:rsid w:val="006D5405"/>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character" w:customStyle="1" w:styleId="Heading9Char">
    <w:name w:val="Heading 9 Char"/>
    <w:basedOn w:val="DefaultParagraphFont"/>
    <w:link w:val="Heading9"/>
    <w:uiPriority w:val="9"/>
    <w:rsid w:val="00303181"/>
    <w:rPr>
      <w:rFonts w:asciiTheme="majorHAnsi" w:eastAsiaTheme="majorEastAsia" w:hAnsiTheme="majorHAnsi" w:cstheme="majorBidi"/>
      <w:i/>
      <w:iCs/>
      <w:color w:val="404040" w:themeColor="text1" w:themeTint="BF"/>
      <w:lang w:val="en-US" w:eastAsia="en-US"/>
    </w:rPr>
  </w:style>
  <w:style w:type="paragraph" w:customStyle="1" w:styleId="h3">
    <w:name w:val="h3"/>
    <w:basedOn w:val="Normal"/>
    <w:rsid w:val="00303181"/>
    <w:pPr>
      <w:spacing w:after="0" w:line="240" w:lineRule="auto"/>
    </w:pPr>
    <w:rPr>
      <w:rFonts w:ascii="Times New Roman" w:hAnsi="Times New Roman"/>
      <w:i/>
      <w:sz w:val="24"/>
      <w:szCs w:val="24"/>
      <w:lang w:val="en-GB"/>
    </w:rPr>
  </w:style>
  <w:style w:type="character" w:styleId="LineNumber">
    <w:name w:val="line number"/>
    <w:basedOn w:val="DefaultParagraphFont"/>
    <w:uiPriority w:val="99"/>
    <w:semiHidden/>
    <w:unhideWhenUsed/>
    <w:rsid w:val="007E00C7"/>
  </w:style>
  <w:style w:type="paragraph" w:customStyle="1" w:styleId="Default">
    <w:name w:val="Default"/>
    <w:rsid w:val="002C2C25"/>
    <w:pPr>
      <w:autoSpaceDE w:val="0"/>
      <w:autoSpaceDN w:val="0"/>
      <w:adjustRightInd w:val="0"/>
    </w:pPr>
    <w:rPr>
      <w:rFonts w:ascii="Garamond" w:hAnsi="Garamond" w:cs="Garamond"/>
      <w:color w:val="000000"/>
      <w:sz w:val="24"/>
      <w:szCs w:val="24"/>
    </w:rPr>
  </w:style>
  <w:style w:type="character" w:customStyle="1" w:styleId="Heading2Char">
    <w:name w:val="Heading 2 Char"/>
    <w:basedOn w:val="DefaultParagraphFont"/>
    <w:link w:val="Heading2"/>
    <w:uiPriority w:val="9"/>
    <w:semiHidden/>
    <w:rsid w:val="00802D11"/>
    <w:rPr>
      <w:rFonts w:asciiTheme="majorHAnsi" w:eastAsiaTheme="majorEastAsia" w:hAnsiTheme="majorHAnsi" w:cstheme="majorBidi"/>
      <w:color w:val="365F91" w:themeColor="accent1" w:themeShade="BF"/>
      <w:sz w:val="26"/>
      <w:szCs w:val="26"/>
      <w:lang w:val="en-US" w:eastAsia="en-US"/>
    </w:rPr>
  </w:style>
  <w:style w:type="character" w:customStyle="1" w:styleId="Heading3Char">
    <w:name w:val="Heading 3 Char"/>
    <w:basedOn w:val="DefaultParagraphFont"/>
    <w:link w:val="Heading3"/>
    <w:uiPriority w:val="9"/>
    <w:semiHidden/>
    <w:rsid w:val="006B5D72"/>
    <w:rPr>
      <w:rFonts w:asciiTheme="majorHAnsi" w:eastAsiaTheme="majorEastAsia" w:hAnsiTheme="majorHAnsi" w:cstheme="majorBidi"/>
      <w:color w:val="243F60" w:themeColor="accent1" w:themeShade="7F"/>
      <w:sz w:val="24"/>
      <w:szCs w:val="24"/>
      <w:lang w:val="en-US" w:eastAsia="en-US"/>
    </w:rPr>
  </w:style>
  <w:style w:type="paragraph" w:customStyle="1" w:styleId="Text">
    <w:name w:val="Text"/>
    <w:rsid w:val="007B2C6B"/>
    <w:pPr>
      <w:widowControl w:val="0"/>
      <w:suppressAutoHyphens/>
      <w:spacing w:after="120" w:line="288" w:lineRule="atLeast"/>
      <w:jc w:val="both"/>
    </w:pPr>
    <w:rPr>
      <w:rFonts w:ascii="Times New Roman" w:eastAsia="ヒラギノ角ゴ Pro W3" w:hAnsi="Times New Roman"/>
      <w:color w:val="000000"/>
      <w:lang w:eastAsia="en-US"/>
    </w:rPr>
  </w:style>
  <w:style w:type="character" w:styleId="UnresolvedMention">
    <w:name w:val="Unresolved Mention"/>
    <w:basedOn w:val="DefaultParagraphFont"/>
    <w:uiPriority w:val="99"/>
    <w:semiHidden/>
    <w:unhideWhenUsed/>
    <w:rsid w:val="00DE6FD4"/>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 w:type="table" w:customStyle="1" w:styleId="a1">
    <w:basedOn w:val="TableNormal1"/>
    <w:rPr>
      <w:rFonts w:ascii="Corbel" w:eastAsia="Corbel" w:hAnsi="Corbel" w:cs="Corbel"/>
      <w:color w:val="868686"/>
    </w:rPr>
    <w:tblPr>
      <w:tblStyleRowBandSize w:val="1"/>
      <w:tblStyleColBandSize w:val="1"/>
      <w:tblCellMar>
        <w:left w:w="108" w:type="dxa"/>
        <w:right w:w="108" w:type="dxa"/>
      </w:tblCellMar>
    </w:tblPr>
  </w:style>
  <w:style w:type="table" w:customStyle="1" w:styleId="a2">
    <w:basedOn w:val="TableNormal1"/>
    <w:tblPr>
      <w:tblStyleRowBandSize w:val="1"/>
      <w:tblStyleColBandSize w:val="1"/>
      <w:tblCellMar>
        <w:left w:w="115" w:type="dxa"/>
        <w:right w:w="115" w:type="dxa"/>
      </w:tblCellMar>
    </w:tblPr>
  </w:style>
  <w:style w:type="table" w:customStyle="1" w:styleId="a3">
    <w:basedOn w:val="TableNormal1"/>
    <w:tblPr>
      <w:tblStyleRowBandSize w:val="1"/>
      <w:tblStyleColBandSize w:val="1"/>
      <w:tblCellMar>
        <w:top w:w="100" w:type="dxa"/>
        <w:left w:w="100" w:type="dxa"/>
        <w:bottom w:w="100" w:type="dxa"/>
        <w:right w:w="100" w:type="dxa"/>
      </w:tblCellMar>
    </w:tblPr>
  </w:style>
  <w:style w:type="table" w:customStyle="1" w:styleId="a4">
    <w:basedOn w:val="TableNormal1"/>
    <w:rPr>
      <w:rFonts w:ascii="Corbel" w:eastAsia="Corbel" w:hAnsi="Corbel" w:cs="Corbel"/>
      <w:color w:val="868686"/>
    </w:rPr>
    <w:tblPr>
      <w:tblStyleRowBandSize w:val="1"/>
      <w:tblStyleColBandSize w:val="1"/>
      <w:tblCellMar>
        <w:left w:w="108" w:type="dxa"/>
        <w:right w:w="108" w:type="dxa"/>
      </w:tblCellMar>
    </w:tblPr>
  </w:style>
  <w:style w:type="table" w:customStyle="1" w:styleId="a5">
    <w:basedOn w:val="TableNormal1"/>
    <w:rPr>
      <w:rFonts w:ascii="Corbel" w:eastAsia="Corbel" w:hAnsi="Corbel" w:cs="Corbel"/>
      <w:color w:val="868686"/>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yv6J0f1+NkNu937NOuksFqM6Tg==">AMUW2mXsANde1kuZescUz0mbST46dpIhIn4SBU7L93LKmhA/ftJ6k4qo7fm1lqLxOThR64ptMYQYWxCStEW5u+0F90GlVqMqZHXKmpOLtu8SNvtCIVXvPNU=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10312</Words>
  <Characters>5878</Characters>
  <Application>Microsoft Office Word</Application>
  <DocSecurity>0</DocSecurity>
  <Lines>48</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VJ</dc:creator>
  <cp:lastModifiedBy>Smiltė Nostytė</cp:lastModifiedBy>
  <cp:revision>8</cp:revision>
  <dcterms:created xsi:type="dcterms:W3CDTF">2022-07-19T11:25:00Z</dcterms:created>
  <dcterms:modified xsi:type="dcterms:W3CDTF">2022-08-11T09:11:00Z</dcterms:modified>
</cp:coreProperties>
</file>